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DA35" w14:textId="7329F93D" w:rsidR="00AA52DF" w:rsidRDefault="008B50B1">
      <w:r w:rsidRPr="008B50B1">
        <w:rPr>
          <w:rFonts w:ascii="Times New Roman" w:eastAsia="Arial" w:hAnsi="Arial" w:cs="Arial"/>
          <w:noProof/>
        </w:rPr>
        <mc:AlternateContent>
          <mc:Choice Requires="wpg">
            <w:drawing>
              <wp:inline distT="0" distB="0" distL="0" distR="0" wp14:anchorId="2C4B7CE4" wp14:editId="69EE931C">
                <wp:extent cx="5943600" cy="1981200"/>
                <wp:effectExtent l="0" t="0" r="0" b="0"/>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81200"/>
                          <a:chOff x="0" y="0"/>
                          <a:chExt cx="10260" cy="2655"/>
                        </a:xfrm>
                      </wpg:grpSpPr>
                      <pic:pic xmlns:pic="http://schemas.openxmlformats.org/drawingml/2006/picture">
                        <pic:nvPicPr>
                          <pic:cNvPr id="8" name="docshap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docshape3"/>
                        <wps:cNvSpPr txBox="1">
                          <a:spLocks noChangeArrowheads="1"/>
                        </wps:cNvSpPr>
                        <wps: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wps:txbx>
                        <wps:bodyPr rot="0" vert="horz" wrap="square" lIns="0" tIns="0" rIns="0" bIns="0" anchor="t" anchorCtr="0" upright="1">
                          <a:noAutofit/>
                        </wps:bodyPr>
                      </wps:wsp>
                    </wpg:wgp>
                  </a:graphicData>
                </a:graphic>
              </wp:inline>
            </w:drawing>
          </mc:Choice>
          <mc:Fallback>
            <w:pict>
              <v:group w14:anchorId="2C4B7CE4" id="docshapegroup1" o:spid="_x0000_s1026" style="width:468pt;height:156pt;mso-position-horizontal-relative:char;mso-position-vertical-relative:line" coordsize="10260,2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0260;height:2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docshape3" o:spid="_x0000_s1028" type="#_x0000_t202" style="position:absolute;width:10260;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v:textbox>
                </v:shape>
                <w10:anchorlock/>
              </v:group>
            </w:pict>
          </mc:Fallback>
        </mc:AlternateContent>
      </w:r>
    </w:p>
    <w:p w14:paraId="42BF6B02" w14:textId="008E7856" w:rsidR="008B50B1" w:rsidRDefault="008B50B1"/>
    <w:p w14:paraId="74AB2294" w14:textId="3A01EC7C" w:rsidR="008B50B1" w:rsidRPr="008B50B1" w:rsidRDefault="004F4526">
      <w:pPr>
        <w:rPr>
          <w:rFonts w:ascii="Arial" w:hAnsi="Arial" w:cs="Arial"/>
          <w:b/>
          <w:bCs/>
          <w:color w:val="C45911" w:themeColor="accent2" w:themeShade="BF"/>
          <w:sz w:val="28"/>
          <w:szCs w:val="28"/>
        </w:rPr>
      </w:pPr>
      <w:r>
        <w:rPr>
          <w:rFonts w:ascii="Arial" w:hAnsi="Arial" w:cs="Arial"/>
          <w:b/>
          <w:bCs/>
          <w:color w:val="C45911" w:themeColor="accent2" w:themeShade="BF"/>
          <w:sz w:val="28"/>
          <w:szCs w:val="28"/>
        </w:rPr>
        <w:t>May</w:t>
      </w:r>
      <w:r w:rsidR="00E2637D">
        <w:rPr>
          <w:rFonts w:ascii="Arial" w:hAnsi="Arial" w:cs="Arial"/>
          <w:b/>
          <w:bCs/>
          <w:color w:val="C45911" w:themeColor="accent2" w:themeShade="BF"/>
          <w:sz w:val="28"/>
          <w:szCs w:val="28"/>
        </w:rPr>
        <w:t xml:space="preserve"> 30</w:t>
      </w:r>
      <w:r w:rsidR="00F21ED4">
        <w:rPr>
          <w:rFonts w:ascii="Arial" w:hAnsi="Arial" w:cs="Arial"/>
          <w:b/>
          <w:bCs/>
          <w:color w:val="C45911" w:themeColor="accent2" w:themeShade="BF"/>
          <w:sz w:val="28"/>
          <w:szCs w:val="28"/>
        </w:rPr>
        <w:t>, 202</w:t>
      </w:r>
      <w:r w:rsidR="007C0EA2">
        <w:rPr>
          <w:rFonts w:ascii="Arial" w:hAnsi="Arial" w:cs="Arial"/>
          <w:b/>
          <w:bCs/>
          <w:color w:val="C45911" w:themeColor="accent2" w:themeShade="BF"/>
          <w:sz w:val="28"/>
          <w:szCs w:val="28"/>
        </w:rPr>
        <w:t>5</w:t>
      </w:r>
    </w:p>
    <w:p w14:paraId="1ADBB1A4" w14:textId="7A1EC38A" w:rsidR="008B50B1" w:rsidRDefault="008B50B1"/>
    <w:p w14:paraId="25311463" w14:textId="3EAD850B" w:rsidR="008B50B1" w:rsidRDefault="008B50B1" w:rsidP="001B7FA5">
      <w:pPr>
        <w:rPr>
          <w:rFonts w:ascii="Arial" w:hAnsi="Arial" w:cs="Arial"/>
          <w:b/>
          <w:bCs/>
          <w:color w:val="C45911" w:themeColor="accent2" w:themeShade="BF"/>
          <w:sz w:val="32"/>
          <w:szCs w:val="32"/>
        </w:rPr>
      </w:pPr>
      <w:r w:rsidRPr="008B50B1">
        <w:rPr>
          <w:rFonts w:ascii="Arial" w:hAnsi="Arial" w:cs="Arial"/>
          <w:b/>
          <w:bCs/>
          <w:color w:val="C45911" w:themeColor="accent2" w:themeShade="BF"/>
          <w:sz w:val="32"/>
          <w:szCs w:val="32"/>
        </w:rPr>
        <w:t>Featured Updates and Notifications:</w:t>
      </w:r>
    </w:p>
    <w:p w14:paraId="488B12E5" w14:textId="77777777" w:rsidR="00C01FD2" w:rsidRDefault="00C01FD2" w:rsidP="001B7FA5">
      <w:pPr>
        <w:rPr>
          <w:rFonts w:ascii="Arial" w:hAnsi="Arial" w:cs="Arial"/>
          <w:b/>
          <w:bCs/>
          <w:color w:val="C45911" w:themeColor="accent2" w:themeShade="BF"/>
          <w:sz w:val="32"/>
          <w:szCs w:val="32"/>
        </w:rPr>
      </w:pPr>
    </w:p>
    <w:p w14:paraId="6BF2436D" w14:textId="5FBC49F3" w:rsidR="00042DF7" w:rsidRDefault="00042DF7"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Important Information About Taxonomy Codes</w:t>
      </w:r>
    </w:p>
    <w:p w14:paraId="2B118E48" w14:textId="362CB396" w:rsidR="001B2806" w:rsidRDefault="001B2806"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EDI Medicare Advantage Claim Denial Notice</w:t>
      </w:r>
    </w:p>
    <w:p w14:paraId="60ACC3A5" w14:textId="2E23B633" w:rsidR="007B14EC" w:rsidRDefault="007B14EC"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 xml:space="preserve">DME 2025 Non-Rural Rate Update </w:t>
      </w:r>
    </w:p>
    <w:p w14:paraId="50E27AEE" w14:textId="5E1400C0" w:rsidR="00A61076" w:rsidRDefault="00A61076" w:rsidP="008B50B1">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Monthly IHS Open Forum</w:t>
      </w:r>
    </w:p>
    <w:p w14:paraId="6FF54849" w14:textId="085A099E" w:rsidR="007972FD" w:rsidRPr="007972FD" w:rsidRDefault="00A61076" w:rsidP="0012294B">
      <w:pPr>
        <w:pStyle w:val="ListParagraph"/>
        <w:numPr>
          <w:ilvl w:val="0"/>
          <w:numId w:val="1"/>
        </w:numPr>
        <w:spacing w:line="480" w:lineRule="auto"/>
        <w:rPr>
          <w:rFonts w:ascii="Arial" w:hAnsi="Arial" w:cs="Arial"/>
          <w:b/>
          <w:bCs/>
          <w:color w:val="C45911" w:themeColor="accent2" w:themeShade="BF"/>
          <w:sz w:val="24"/>
          <w:szCs w:val="24"/>
        </w:rPr>
      </w:pPr>
      <w:r w:rsidRPr="007972FD">
        <w:rPr>
          <w:rFonts w:ascii="Arial" w:hAnsi="Arial" w:cs="Arial"/>
          <w:b/>
          <w:bCs/>
          <w:color w:val="C45911" w:themeColor="accent2" w:themeShade="BF"/>
          <w:sz w:val="28"/>
          <w:szCs w:val="28"/>
        </w:rPr>
        <w:t>New Mexico Medicaid Provider Resource List</w:t>
      </w:r>
    </w:p>
    <w:p w14:paraId="0DD4D098" w14:textId="77777777" w:rsidR="007972FD" w:rsidRPr="007972FD" w:rsidRDefault="007972FD" w:rsidP="007972FD">
      <w:pPr>
        <w:pStyle w:val="ListParagraph"/>
        <w:spacing w:line="480" w:lineRule="auto"/>
        <w:ind w:left="630"/>
        <w:rPr>
          <w:rFonts w:ascii="Arial" w:hAnsi="Arial" w:cs="Arial"/>
          <w:b/>
          <w:bCs/>
          <w:color w:val="C45911" w:themeColor="accent2" w:themeShade="BF"/>
          <w:sz w:val="24"/>
          <w:szCs w:val="24"/>
        </w:rPr>
      </w:pPr>
    </w:p>
    <w:p w14:paraId="75938BFC" w14:textId="77777777" w:rsidR="00FC10FF" w:rsidRDefault="00FC10FF" w:rsidP="008F0CBE">
      <w:pPr>
        <w:spacing w:line="480" w:lineRule="auto"/>
        <w:rPr>
          <w:rFonts w:ascii="Arial" w:hAnsi="Arial" w:cs="Arial"/>
          <w:b/>
          <w:bCs/>
          <w:color w:val="C45911" w:themeColor="accent2" w:themeShade="BF"/>
          <w:sz w:val="24"/>
          <w:szCs w:val="24"/>
        </w:rPr>
      </w:pPr>
    </w:p>
    <w:p w14:paraId="4BC098DA" w14:textId="77777777" w:rsidR="00E2637D" w:rsidRDefault="00E2637D" w:rsidP="008F0CBE">
      <w:pPr>
        <w:spacing w:line="480" w:lineRule="auto"/>
        <w:rPr>
          <w:rFonts w:ascii="Arial" w:hAnsi="Arial" w:cs="Arial"/>
          <w:b/>
          <w:bCs/>
          <w:color w:val="C45911" w:themeColor="accent2" w:themeShade="BF"/>
          <w:sz w:val="24"/>
          <w:szCs w:val="24"/>
        </w:rPr>
      </w:pPr>
    </w:p>
    <w:p w14:paraId="4E157BD4" w14:textId="77777777" w:rsidR="00E2637D" w:rsidRDefault="00E2637D" w:rsidP="008F0CBE">
      <w:pPr>
        <w:spacing w:line="480" w:lineRule="auto"/>
        <w:rPr>
          <w:rFonts w:ascii="Arial" w:hAnsi="Arial" w:cs="Arial"/>
          <w:b/>
          <w:bCs/>
          <w:color w:val="C45911" w:themeColor="accent2" w:themeShade="BF"/>
          <w:sz w:val="24"/>
          <w:szCs w:val="24"/>
        </w:rPr>
      </w:pPr>
    </w:p>
    <w:p w14:paraId="2EE6887E" w14:textId="77777777" w:rsidR="006E4377" w:rsidRDefault="006E4377" w:rsidP="008F0CBE">
      <w:pPr>
        <w:spacing w:line="480" w:lineRule="auto"/>
        <w:rPr>
          <w:rFonts w:ascii="Arial" w:hAnsi="Arial" w:cs="Arial"/>
          <w:b/>
          <w:bCs/>
          <w:color w:val="C45911" w:themeColor="accent2" w:themeShade="BF"/>
          <w:sz w:val="24"/>
          <w:szCs w:val="24"/>
        </w:rPr>
      </w:pPr>
    </w:p>
    <w:p w14:paraId="6546E88F" w14:textId="77777777" w:rsidR="007C0EA2" w:rsidRDefault="007C0EA2" w:rsidP="008F0CBE">
      <w:pPr>
        <w:spacing w:line="480" w:lineRule="auto"/>
        <w:rPr>
          <w:rFonts w:ascii="Arial" w:hAnsi="Arial" w:cs="Arial"/>
          <w:b/>
          <w:bCs/>
          <w:color w:val="C45911" w:themeColor="accent2" w:themeShade="BF"/>
          <w:sz w:val="24"/>
          <w:szCs w:val="24"/>
        </w:rPr>
      </w:pPr>
    </w:p>
    <w:p w14:paraId="5BEE1B0B" w14:textId="77777777" w:rsidR="00042DF7" w:rsidRDefault="00042DF7" w:rsidP="00042DF7">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lastRenderedPageBreak/>
        <w:t>Important Information About Taxonomy Codes</w:t>
      </w:r>
    </w:p>
    <w:p w14:paraId="58905295" w14:textId="77777777" w:rsidR="00042DF7" w:rsidRDefault="00042DF7" w:rsidP="00042DF7">
      <w:pPr>
        <w:autoSpaceDE w:val="0"/>
        <w:autoSpaceDN w:val="0"/>
        <w:spacing w:line="360" w:lineRule="auto"/>
        <w:rPr>
          <w:rFonts w:ascii="Arial" w:hAnsi="Arial" w:cs="Arial"/>
          <w:color w:val="0D0D0D"/>
        </w:rPr>
      </w:pPr>
      <w:r>
        <w:rPr>
          <w:rFonts w:ascii="Arial" w:hAnsi="Arial" w:cs="Arial"/>
          <w:color w:val="0D0D0D"/>
        </w:rPr>
        <w:t>NM Medicaid has</w:t>
      </w:r>
      <w:r w:rsidRPr="008D146C">
        <w:rPr>
          <w:rFonts w:ascii="Arial" w:hAnsi="Arial" w:cs="Arial"/>
          <w:color w:val="0D0D0D"/>
        </w:rPr>
        <w:t xml:space="preserve"> incorporated required updates to taxonomy codes that are used in both provider enrollment and claims processing. These taxonomy code updates from the National Uniform Claim Committee (NUCC) ensure standardized identification of provider specialties across all payers. </w:t>
      </w:r>
      <w:r>
        <w:rPr>
          <w:rFonts w:ascii="Arial" w:hAnsi="Arial" w:cs="Arial"/>
          <w:color w:val="0D0D0D"/>
        </w:rPr>
        <w:t>Claims should be submitted using the billing taxonomy code assigned to your provider type.</w:t>
      </w:r>
    </w:p>
    <w:p w14:paraId="527873D7" w14:textId="0AB642D4" w:rsidR="000530F8" w:rsidRDefault="000530F8" w:rsidP="00042DF7">
      <w:pPr>
        <w:autoSpaceDE w:val="0"/>
        <w:autoSpaceDN w:val="0"/>
        <w:spacing w:line="360" w:lineRule="auto"/>
        <w:rPr>
          <w:rFonts w:ascii="Arial" w:hAnsi="Arial" w:cs="Arial"/>
          <w:color w:val="0D0D0D"/>
        </w:rPr>
      </w:pPr>
      <w:r>
        <w:rPr>
          <w:rFonts w:ascii="Arial" w:hAnsi="Arial" w:cs="Arial"/>
          <w:color w:val="0D0D0D"/>
        </w:rPr>
        <w:t>The following errors have been discovered related to taxonomy and zip code submi</w:t>
      </w:r>
      <w:r w:rsidR="00B96802">
        <w:rPr>
          <w:rFonts w:ascii="Arial" w:hAnsi="Arial" w:cs="Arial"/>
          <w:color w:val="0D0D0D"/>
        </w:rPr>
        <w:t>ss</w:t>
      </w:r>
      <w:r>
        <w:rPr>
          <w:rFonts w:ascii="Arial" w:hAnsi="Arial" w:cs="Arial"/>
          <w:color w:val="0D0D0D"/>
        </w:rPr>
        <w:t>ions.</w:t>
      </w:r>
    </w:p>
    <w:p w14:paraId="2A3010F0" w14:textId="38631AC2" w:rsidR="000530F8"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Taxonomy field left blank – please refer to the Provider Matrix for correct Taxonomy.</w:t>
      </w:r>
    </w:p>
    <w:p w14:paraId="06BF2DB9" w14:textId="30B1D127" w:rsidR="002A1C94"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Incorrect Zip Code – please submit the zip code associated with the physical location where services were provided.</w:t>
      </w:r>
    </w:p>
    <w:p w14:paraId="29C35AAD" w14:textId="7188A926" w:rsidR="002A1C94" w:rsidRPr="000530F8"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 xml:space="preserve">Incorrect Taxonomy – please refer to the Provider Matrix for correct Taxonomy at </w:t>
      </w:r>
      <w:hyperlink r:id="rId11" w:history="1">
        <w:r w:rsidR="00294215">
          <w:rPr>
            <w:rStyle w:val="Hyperlink"/>
            <w:rFonts w:ascii="Arial" w:hAnsi="Arial" w:cs="Arial"/>
          </w:rPr>
          <w:t>https://nmmedicaid.portal.conduent.com/static/index.htm</w:t>
        </w:r>
      </w:hyperlink>
      <w:r w:rsidR="00294215">
        <w:rPr>
          <w:rFonts w:ascii="Arial" w:hAnsi="Arial" w:cs="Arial"/>
          <w:color w:val="0D0D0D"/>
        </w:rPr>
        <w:t>.</w:t>
      </w:r>
    </w:p>
    <w:p w14:paraId="33BCF2F3" w14:textId="69697FDC" w:rsidR="00042DF7" w:rsidRDefault="00B96802" w:rsidP="00042DF7">
      <w:pPr>
        <w:spacing w:after="120" w:line="360" w:lineRule="auto"/>
        <w:jc w:val="right"/>
        <w:rPr>
          <w:rFonts w:ascii="Arial" w:hAnsi="Arial" w:cs="Arial"/>
        </w:rPr>
      </w:pPr>
      <w:r>
        <w:rPr>
          <w:rFonts w:ascii="Arial" w:hAnsi="Arial" w:cs="Arial"/>
        </w:rPr>
        <w:t xml:space="preserve">May </w:t>
      </w:r>
      <w:r w:rsidR="00042DF7">
        <w:rPr>
          <w:rFonts w:ascii="Arial" w:hAnsi="Arial" w:cs="Arial"/>
        </w:rPr>
        <w:t>202</w:t>
      </w:r>
      <w:r>
        <w:rPr>
          <w:rFonts w:ascii="Arial" w:hAnsi="Arial" w:cs="Arial"/>
        </w:rPr>
        <w:t>5</w:t>
      </w:r>
    </w:p>
    <w:p w14:paraId="0E9DEF32" w14:textId="77777777" w:rsidR="00042DF7" w:rsidRDefault="00042DF7" w:rsidP="008F0CBE">
      <w:pPr>
        <w:spacing w:line="480" w:lineRule="auto"/>
        <w:rPr>
          <w:rFonts w:ascii="Arial" w:hAnsi="Arial" w:cs="Arial"/>
          <w:b/>
          <w:bCs/>
          <w:color w:val="C45911" w:themeColor="accent2" w:themeShade="BF"/>
          <w:sz w:val="24"/>
          <w:szCs w:val="24"/>
        </w:rPr>
      </w:pPr>
    </w:p>
    <w:p w14:paraId="778565CC" w14:textId="563A1E01" w:rsidR="001B2806" w:rsidRDefault="00834C08" w:rsidP="008F0CBE">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 xml:space="preserve">EDI Medicare Advantage </w:t>
      </w:r>
      <w:r w:rsidR="00465F9C">
        <w:rPr>
          <w:rFonts w:ascii="Arial" w:hAnsi="Arial" w:cs="Arial"/>
          <w:b/>
          <w:bCs/>
          <w:color w:val="C45911" w:themeColor="accent2" w:themeShade="BF"/>
          <w:sz w:val="24"/>
          <w:szCs w:val="24"/>
        </w:rPr>
        <w:t xml:space="preserve">Primary </w:t>
      </w:r>
      <w:r>
        <w:rPr>
          <w:rFonts w:ascii="Arial" w:hAnsi="Arial" w:cs="Arial"/>
          <w:b/>
          <w:bCs/>
          <w:color w:val="C45911" w:themeColor="accent2" w:themeShade="BF"/>
          <w:sz w:val="24"/>
          <w:szCs w:val="24"/>
        </w:rPr>
        <w:t xml:space="preserve">Claim </w:t>
      </w:r>
      <w:r w:rsidR="005A3C20">
        <w:rPr>
          <w:rFonts w:ascii="Arial" w:hAnsi="Arial" w:cs="Arial"/>
          <w:b/>
          <w:bCs/>
          <w:color w:val="C45911" w:themeColor="accent2" w:themeShade="BF"/>
          <w:sz w:val="24"/>
          <w:szCs w:val="24"/>
        </w:rPr>
        <w:t>Instructions</w:t>
      </w:r>
    </w:p>
    <w:p w14:paraId="34994477" w14:textId="1705E3C1" w:rsidR="00801ABC" w:rsidRDefault="00C852DF" w:rsidP="00801ABC">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rPr>
        <w:t>NM Medicaid</w:t>
      </w:r>
      <w:r w:rsidR="00801ABC">
        <w:rPr>
          <w:rStyle w:val="normaltextrun"/>
          <w:rFonts w:ascii="Arial" w:hAnsi="Arial" w:cs="Arial"/>
          <w:sz w:val="22"/>
          <w:szCs w:val="22"/>
        </w:rPr>
        <w:t xml:space="preserve"> is </w:t>
      </w:r>
      <w:r w:rsidR="001B299E">
        <w:rPr>
          <w:rStyle w:val="normaltextrun"/>
          <w:rFonts w:ascii="Arial" w:hAnsi="Arial" w:cs="Arial"/>
          <w:sz w:val="22"/>
          <w:szCs w:val="22"/>
        </w:rPr>
        <w:t>denying</w:t>
      </w:r>
      <w:r w:rsidR="00801ABC">
        <w:rPr>
          <w:rStyle w:val="normaltextrun"/>
          <w:rFonts w:ascii="Arial" w:hAnsi="Arial" w:cs="Arial"/>
          <w:sz w:val="22"/>
          <w:szCs w:val="22"/>
        </w:rPr>
        <w:t xml:space="preserve"> large numbers of electronic Medicare </w:t>
      </w:r>
      <w:r w:rsidR="001A5DD5">
        <w:rPr>
          <w:rStyle w:val="normaltextrun"/>
          <w:rFonts w:ascii="Arial" w:hAnsi="Arial" w:cs="Arial"/>
          <w:sz w:val="22"/>
          <w:szCs w:val="22"/>
        </w:rPr>
        <w:t>Advantage</w:t>
      </w:r>
      <w:r w:rsidR="00801ABC">
        <w:rPr>
          <w:rStyle w:val="normaltextrun"/>
          <w:rFonts w:ascii="Arial" w:hAnsi="Arial" w:cs="Arial"/>
          <w:sz w:val="22"/>
          <w:szCs w:val="22"/>
        </w:rPr>
        <w:t xml:space="preserve"> claims</w:t>
      </w:r>
      <w:r w:rsidR="00AC0DD4">
        <w:rPr>
          <w:rStyle w:val="normaltextrun"/>
          <w:rFonts w:ascii="Arial" w:hAnsi="Arial" w:cs="Arial"/>
          <w:sz w:val="22"/>
          <w:szCs w:val="22"/>
        </w:rPr>
        <w:t xml:space="preserve"> which are submitt</w:t>
      </w:r>
      <w:r w:rsidR="00602174">
        <w:rPr>
          <w:rStyle w:val="normaltextrun"/>
          <w:rFonts w:ascii="Arial" w:hAnsi="Arial" w:cs="Arial"/>
          <w:sz w:val="22"/>
          <w:szCs w:val="22"/>
        </w:rPr>
        <w:t>ed incorrectly</w:t>
      </w:r>
      <w:r w:rsidR="00801ABC">
        <w:rPr>
          <w:rStyle w:val="normaltextrun"/>
          <w:rFonts w:ascii="Arial" w:hAnsi="Arial" w:cs="Arial"/>
          <w:sz w:val="22"/>
          <w:szCs w:val="22"/>
        </w:rPr>
        <w:t xml:space="preserve">. </w:t>
      </w:r>
      <w:r w:rsidR="001C7F06">
        <w:rPr>
          <w:rStyle w:val="normaltextrun"/>
          <w:rFonts w:ascii="Arial" w:hAnsi="Arial" w:cs="Arial"/>
          <w:sz w:val="22"/>
          <w:szCs w:val="22"/>
        </w:rPr>
        <w:t xml:space="preserve">For </w:t>
      </w:r>
      <w:r w:rsidR="00072F03">
        <w:rPr>
          <w:rStyle w:val="normaltextrun"/>
          <w:rFonts w:ascii="Arial" w:hAnsi="Arial" w:cs="Arial"/>
          <w:sz w:val="22"/>
          <w:szCs w:val="22"/>
        </w:rPr>
        <w:t xml:space="preserve">providers </w:t>
      </w:r>
      <w:r w:rsidR="00BB6CE4">
        <w:rPr>
          <w:rStyle w:val="normaltextrun"/>
          <w:rFonts w:ascii="Arial" w:hAnsi="Arial" w:cs="Arial"/>
          <w:sz w:val="22"/>
          <w:szCs w:val="22"/>
        </w:rPr>
        <w:t xml:space="preserve">with </w:t>
      </w:r>
      <w:r w:rsidR="00801ABC">
        <w:rPr>
          <w:rStyle w:val="normaltextrun"/>
          <w:rFonts w:ascii="Arial" w:hAnsi="Arial" w:cs="Arial"/>
          <w:sz w:val="22"/>
          <w:szCs w:val="22"/>
        </w:rPr>
        <w:t>CMS-1500 or UB-04 claim</w:t>
      </w:r>
      <w:r w:rsidR="00BB6CE4">
        <w:rPr>
          <w:rStyle w:val="normaltextrun"/>
          <w:rFonts w:ascii="Arial" w:hAnsi="Arial" w:cs="Arial"/>
          <w:sz w:val="22"/>
          <w:szCs w:val="22"/>
        </w:rPr>
        <w:t xml:space="preserve">s denying for </w:t>
      </w:r>
      <w:r w:rsidR="00ED1304">
        <w:rPr>
          <w:rStyle w:val="normaltextrun"/>
          <w:rFonts w:ascii="Arial" w:hAnsi="Arial" w:cs="Arial"/>
          <w:sz w:val="22"/>
          <w:szCs w:val="22"/>
        </w:rPr>
        <w:t>‘</w:t>
      </w:r>
      <w:r w:rsidR="00801ABC">
        <w:rPr>
          <w:rStyle w:val="normaltextrun"/>
          <w:rFonts w:ascii="Arial" w:hAnsi="Arial" w:cs="Arial"/>
          <w:sz w:val="22"/>
          <w:szCs w:val="22"/>
        </w:rPr>
        <w:t>QMB Medicare client, bill Medicare crossover</w:t>
      </w:r>
      <w:r w:rsidR="00ED1304">
        <w:rPr>
          <w:rStyle w:val="normaltextrun"/>
          <w:rFonts w:ascii="Arial" w:hAnsi="Arial" w:cs="Arial"/>
          <w:sz w:val="22"/>
          <w:szCs w:val="22"/>
        </w:rPr>
        <w:t>’</w:t>
      </w:r>
      <w:r w:rsidR="00BB6CE4">
        <w:rPr>
          <w:rStyle w:val="normaltextrun"/>
          <w:rFonts w:ascii="Arial" w:hAnsi="Arial" w:cs="Arial"/>
          <w:sz w:val="22"/>
          <w:szCs w:val="22"/>
        </w:rPr>
        <w:t xml:space="preserve">, </w:t>
      </w:r>
      <w:r w:rsidR="00B14D19">
        <w:rPr>
          <w:rStyle w:val="normaltextrun"/>
          <w:rFonts w:ascii="Arial" w:hAnsi="Arial" w:cs="Arial"/>
          <w:sz w:val="22"/>
          <w:szCs w:val="22"/>
        </w:rPr>
        <w:t xml:space="preserve">the </w:t>
      </w:r>
      <w:r w:rsidR="00735A5C">
        <w:rPr>
          <w:rStyle w:val="normaltextrun"/>
          <w:rFonts w:ascii="Arial" w:hAnsi="Arial" w:cs="Arial"/>
          <w:sz w:val="22"/>
          <w:szCs w:val="22"/>
        </w:rPr>
        <w:t>correct</w:t>
      </w:r>
      <w:r w:rsidR="00B14D19">
        <w:rPr>
          <w:rStyle w:val="normaltextrun"/>
          <w:rFonts w:ascii="Arial" w:hAnsi="Arial" w:cs="Arial"/>
          <w:sz w:val="22"/>
          <w:szCs w:val="22"/>
        </w:rPr>
        <w:t>ion below should be implemented by th</w:t>
      </w:r>
      <w:r w:rsidR="00801ABC">
        <w:rPr>
          <w:rStyle w:val="normaltextrun"/>
          <w:rFonts w:ascii="Arial" w:hAnsi="Arial" w:cs="Arial"/>
          <w:sz w:val="22"/>
          <w:szCs w:val="22"/>
        </w:rPr>
        <w:t>e billing clearinghouse</w:t>
      </w:r>
      <w:r w:rsidR="006D49B9">
        <w:rPr>
          <w:rStyle w:val="normaltextrun"/>
          <w:rFonts w:ascii="Arial" w:hAnsi="Arial" w:cs="Arial"/>
          <w:sz w:val="22"/>
          <w:szCs w:val="22"/>
        </w:rPr>
        <w:t xml:space="preserve"> and the claims should be resubmitted:</w:t>
      </w:r>
      <w:r w:rsidR="00801ABC">
        <w:rPr>
          <w:rStyle w:val="eop"/>
          <w:rFonts w:ascii="Arial" w:hAnsi="Arial" w:cs="Arial"/>
          <w:sz w:val="22"/>
          <w:szCs w:val="22"/>
        </w:rPr>
        <w:t> </w:t>
      </w:r>
    </w:p>
    <w:p w14:paraId="76E46457" w14:textId="77777777" w:rsidR="00801ABC" w:rsidRDefault="00801ABC" w:rsidP="00801ABC">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2"/>
          <w:szCs w:val="22"/>
        </w:rPr>
        <w:t> </w:t>
      </w:r>
    </w:p>
    <w:p w14:paraId="32EA5903" w14:textId="77777777" w:rsidR="00801ABC" w:rsidRDefault="00801ABC" w:rsidP="00801ABC">
      <w:pPr>
        <w:pStyle w:val="paragraph"/>
        <w:spacing w:before="0" w:beforeAutospacing="0" w:after="0" w:afterAutospacing="0" w:line="360" w:lineRule="auto"/>
        <w:textAlignment w:val="baseline"/>
        <w:rPr>
          <w:rStyle w:val="eop"/>
          <w:rFonts w:ascii="Arial" w:hAnsi="Arial" w:cs="Arial"/>
          <w:sz w:val="22"/>
          <w:szCs w:val="22"/>
        </w:rPr>
      </w:pPr>
      <w:r>
        <w:rPr>
          <w:rStyle w:val="normaltextrun"/>
          <w:rFonts w:ascii="Arial" w:hAnsi="Arial" w:cs="Arial"/>
          <w:sz w:val="22"/>
          <w:szCs w:val="22"/>
        </w:rPr>
        <w:t xml:space="preserve">The indicator code in Loop 2320, Segment SBR09 (Other Subscriber Indicator field) should be </w:t>
      </w:r>
      <w:r>
        <w:rPr>
          <w:rStyle w:val="normaltextrun"/>
          <w:rFonts w:ascii="Arial" w:hAnsi="Arial" w:cs="Arial"/>
          <w:b/>
          <w:bCs/>
          <w:sz w:val="22"/>
          <w:szCs w:val="22"/>
        </w:rPr>
        <w:t>16</w:t>
      </w:r>
      <w:r>
        <w:rPr>
          <w:rStyle w:val="normaltextrun"/>
          <w:rFonts w:ascii="Arial" w:hAnsi="Arial" w:cs="Arial"/>
          <w:sz w:val="22"/>
          <w:szCs w:val="22"/>
        </w:rPr>
        <w:t xml:space="preserve"> for Medicare Replacement plan claims. </w:t>
      </w:r>
      <w:r>
        <w:rPr>
          <w:rStyle w:val="eop"/>
          <w:rFonts w:ascii="Arial" w:hAnsi="Arial" w:cs="Arial"/>
          <w:sz w:val="22"/>
          <w:szCs w:val="22"/>
        </w:rPr>
        <w:t> </w:t>
      </w:r>
    </w:p>
    <w:p w14:paraId="5FBA374F" w14:textId="09CC4BE3" w:rsidR="00ED1304" w:rsidRDefault="00ED1304" w:rsidP="00ED1304">
      <w:pPr>
        <w:pStyle w:val="paragraph"/>
        <w:spacing w:before="0" w:beforeAutospacing="0" w:after="0" w:afterAutospacing="0" w:line="360" w:lineRule="auto"/>
        <w:jc w:val="right"/>
        <w:textAlignment w:val="baseline"/>
        <w:rPr>
          <w:rFonts w:ascii="Segoe UI" w:hAnsi="Segoe UI" w:cs="Segoe UI"/>
          <w:sz w:val="18"/>
          <w:szCs w:val="18"/>
        </w:rPr>
      </w:pPr>
      <w:r>
        <w:rPr>
          <w:rStyle w:val="eop"/>
          <w:rFonts w:ascii="Arial" w:hAnsi="Arial" w:cs="Arial"/>
          <w:sz w:val="22"/>
          <w:szCs w:val="22"/>
        </w:rPr>
        <w:t>May 2025</w:t>
      </w:r>
    </w:p>
    <w:p w14:paraId="6E712676" w14:textId="636A4BB4" w:rsidR="00834C08" w:rsidRDefault="00ED1304" w:rsidP="008F0CBE">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ab/>
      </w:r>
      <w:r>
        <w:rPr>
          <w:rFonts w:ascii="Arial" w:hAnsi="Arial" w:cs="Arial"/>
          <w:b/>
          <w:bCs/>
          <w:color w:val="C45911" w:themeColor="accent2" w:themeShade="BF"/>
          <w:sz w:val="24"/>
          <w:szCs w:val="24"/>
        </w:rPr>
        <w:tab/>
      </w:r>
      <w:r>
        <w:rPr>
          <w:rFonts w:ascii="Arial" w:hAnsi="Arial" w:cs="Arial"/>
          <w:b/>
          <w:bCs/>
          <w:color w:val="C45911" w:themeColor="accent2" w:themeShade="BF"/>
          <w:sz w:val="24"/>
          <w:szCs w:val="24"/>
        </w:rPr>
        <w:tab/>
      </w:r>
    </w:p>
    <w:p w14:paraId="0FDCDC8B" w14:textId="243A9C28" w:rsidR="00E45CAD" w:rsidRDefault="007B14EC" w:rsidP="008F0CBE">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DME 2025 Non-Rural Rate Update</w:t>
      </w:r>
    </w:p>
    <w:p w14:paraId="1A95382A" w14:textId="1063498A" w:rsidR="007B14EC" w:rsidRDefault="007B14EC" w:rsidP="007B14EC">
      <w:pPr>
        <w:spacing w:line="360" w:lineRule="auto"/>
        <w:rPr>
          <w:rFonts w:ascii="Arial" w:hAnsi="Arial" w:cs="Arial"/>
        </w:rPr>
      </w:pPr>
      <w:r>
        <w:rPr>
          <w:rFonts w:ascii="Arial" w:hAnsi="Arial" w:cs="Arial"/>
        </w:rPr>
        <w:t xml:space="preserve">The rates for Non-Rural DME procedure codes were updated on 3/25/2025. The codes have been updated on the HCPCS rate schedule. Claims submitted with effective dates on or after 1/1/2025 will be mass adjusted. </w:t>
      </w:r>
    </w:p>
    <w:p w14:paraId="3A5C747E" w14:textId="72643402" w:rsidR="007B14EC" w:rsidRDefault="007B14EC" w:rsidP="007B14EC">
      <w:pPr>
        <w:spacing w:line="360" w:lineRule="auto"/>
        <w:jc w:val="right"/>
        <w:rPr>
          <w:rFonts w:ascii="Arial" w:hAnsi="Arial" w:cs="Arial"/>
          <w:b/>
          <w:bCs/>
          <w:color w:val="C45911" w:themeColor="accent2" w:themeShade="BF"/>
          <w:sz w:val="24"/>
          <w:szCs w:val="24"/>
        </w:rPr>
      </w:pPr>
      <w:r>
        <w:rPr>
          <w:rFonts w:ascii="Arial" w:hAnsi="Arial" w:cs="Arial"/>
        </w:rPr>
        <w:lastRenderedPageBreak/>
        <w:t>March 2025</w:t>
      </w:r>
      <w:r>
        <w:rPr>
          <w:rFonts w:ascii="Arial" w:hAnsi="Arial" w:cs="Arial"/>
          <w:b/>
          <w:bCs/>
          <w:color w:val="C45911" w:themeColor="accent2" w:themeShade="BF"/>
          <w:sz w:val="24"/>
          <w:szCs w:val="24"/>
        </w:rPr>
        <w:t xml:space="preserve"> </w:t>
      </w:r>
    </w:p>
    <w:p w14:paraId="29F1475F" w14:textId="77777777" w:rsidR="007B14EC" w:rsidRDefault="007B14EC" w:rsidP="008F0CBE">
      <w:pPr>
        <w:spacing w:line="480" w:lineRule="auto"/>
        <w:rPr>
          <w:rFonts w:ascii="Arial" w:hAnsi="Arial" w:cs="Arial"/>
          <w:b/>
          <w:bCs/>
          <w:color w:val="C45911" w:themeColor="accent2" w:themeShade="BF"/>
          <w:sz w:val="24"/>
          <w:szCs w:val="24"/>
        </w:rPr>
      </w:pPr>
    </w:p>
    <w:p w14:paraId="57294D87" w14:textId="199CF37F" w:rsidR="00B460C2" w:rsidRDefault="00B460C2" w:rsidP="00521630">
      <w:pPr>
        <w:spacing w:line="360" w:lineRule="auto"/>
        <w:rPr>
          <w:rFonts w:ascii="Arial" w:hAnsi="Arial" w:cs="Arial"/>
          <w:b/>
          <w:bCs/>
          <w:color w:val="C45911" w:themeColor="accent2" w:themeShade="BF"/>
          <w:sz w:val="24"/>
          <w:szCs w:val="24"/>
        </w:rPr>
      </w:pPr>
      <w:r w:rsidRPr="00B460C2">
        <w:rPr>
          <w:rFonts w:ascii="Arial" w:hAnsi="Arial" w:cs="Arial"/>
          <w:b/>
          <w:bCs/>
          <w:color w:val="C45911" w:themeColor="accent2" w:themeShade="BF"/>
          <w:sz w:val="24"/>
          <w:szCs w:val="24"/>
        </w:rPr>
        <w:t>Monthly IHS Open Forum</w:t>
      </w:r>
    </w:p>
    <w:p w14:paraId="788485D6" w14:textId="60626E2D" w:rsidR="00B460C2" w:rsidRDefault="00B460C2" w:rsidP="00521630">
      <w:pPr>
        <w:spacing w:line="360" w:lineRule="auto"/>
        <w:rPr>
          <w:rFonts w:ascii="Arial" w:hAnsi="Arial" w:cs="Arial"/>
          <w:sz w:val="20"/>
          <w:szCs w:val="20"/>
        </w:rPr>
      </w:pPr>
      <w:r w:rsidRPr="00B460C2">
        <w:rPr>
          <w:rFonts w:ascii="Arial" w:hAnsi="Arial" w:cs="Arial"/>
          <w:sz w:val="20"/>
          <w:szCs w:val="20"/>
        </w:rPr>
        <w:t xml:space="preserve">The monthly IHS </w:t>
      </w:r>
      <w:r w:rsidR="00EC5577">
        <w:rPr>
          <w:rFonts w:ascii="Arial" w:hAnsi="Arial" w:cs="Arial"/>
          <w:sz w:val="20"/>
          <w:szCs w:val="20"/>
        </w:rPr>
        <w:t>O</w:t>
      </w:r>
      <w:r w:rsidRPr="00B460C2">
        <w:rPr>
          <w:rFonts w:ascii="Arial" w:hAnsi="Arial" w:cs="Arial"/>
          <w:sz w:val="20"/>
          <w:szCs w:val="20"/>
        </w:rPr>
        <w:t xml:space="preserve">pen </w:t>
      </w:r>
      <w:r w:rsidR="00EC5577">
        <w:rPr>
          <w:rFonts w:ascii="Arial" w:hAnsi="Arial" w:cs="Arial"/>
          <w:sz w:val="20"/>
          <w:szCs w:val="20"/>
        </w:rPr>
        <w:t>F</w:t>
      </w:r>
      <w:r w:rsidRPr="00B460C2">
        <w:rPr>
          <w:rFonts w:ascii="Arial" w:hAnsi="Arial" w:cs="Arial"/>
          <w:sz w:val="20"/>
          <w:szCs w:val="20"/>
        </w:rPr>
        <w:t>orum</w:t>
      </w:r>
      <w:r>
        <w:rPr>
          <w:rFonts w:ascii="Arial" w:hAnsi="Arial" w:cs="Arial"/>
          <w:sz w:val="20"/>
          <w:szCs w:val="20"/>
        </w:rPr>
        <w:t xml:space="preserve"> is available for all IHS and Tribal 638 staff. The forum is </w:t>
      </w:r>
      <w:r w:rsidR="00EC5577">
        <w:rPr>
          <w:rFonts w:ascii="Arial" w:hAnsi="Arial" w:cs="Arial"/>
          <w:sz w:val="20"/>
          <w:szCs w:val="20"/>
        </w:rPr>
        <w:t xml:space="preserve">on the second Wednesday of every month from 2:00 to 3:00 pm Mountain time. </w:t>
      </w:r>
    </w:p>
    <w:p w14:paraId="77AC6CEF" w14:textId="703EDCD9" w:rsidR="00E77E18" w:rsidRPr="00E77E18" w:rsidRDefault="00E77E18" w:rsidP="00521630">
      <w:pPr>
        <w:spacing w:line="360" w:lineRule="auto"/>
        <w:rPr>
          <w:rFonts w:ascii="Arial" w:hAnsi="Arial" w:cs="Arial"/>
          <w:b/>
          <w:bCs/>
          <w:sz w:val="20"/>
          <w:szCs w:val="20"/>
        </w:rPr>
      </w:pPr>
      <w:r w:rsidRPr="00E77E18">
        <w:rPr>
          <w:rFonts w:ascii="Arial" w:hAnsi="Arial" w:cs="Arial"/>
          <w:b/>
          <w:bCs/>
          <w:sz w:val="20"/>
          <w:szCs w:val="20"/>
        </w:rPr>
        <w:t>Due to TEAMS problems, a new meeting has been scheduled:</w:t>
      </w:r>
    </w:p>
    <w:p w14:paraId="462C23CC" w14:textId="1BA64D1E" w:rsidR="00107AC4" w:rsidRPr="001A6628" w:rsidRDefault="00EC5577" w:rsidP="00521630">
      <w:pPr>
        <w:spacing w:line="360" w:lineRule="auto"/>
        <w:rPr>
          <w:rFonts w:ascii="Segoe UI" w:eastAsia="Times New Roman" w:hAnsi="Segoe UI" w:cs="Segoe UI"/>
          <w:b/>
          <w:bCs/>
          <w:color w:val="252424"/>
        </w:rPr>
      </w:pPr>
      <w:r>
        <w:rPr>
          <w:rFonts w:ascii="Arial" w:hAnsi="Arial" w:cs="Arial"/>
          <w:sz w:val="20"/>
          <w:szCs w:val="20"/>
        </w:rPr>
        <w:t xml:space="preserve">Microsoft TEAMS meeting </w:t>
      </w:r>
      <w:r w:rsidRPr="00E77E18">
        <w:rPr>
          <w:rFonts w:cstheme="minorHAnsi"/>
          <w:sz w:val="28"/>
          <w:szCs w:val="28"/>
        </w:rPr>
        <w:t xml:space="preserve">- </w:t>
      </w:r>
      <w:hyperlink r:id="rId12" w:tgtFrame="_blank" w:tooltip="Meeting join link" w:history="1">
        <w:r w:rsidR="00E77E18" w:rsidRPr="00E77E18">
          <w:rPr>
            <w:rStyle w:val="Hyperlink"/>
            <w:rFonts w:cstheme="minorHAnsi"/>
            <w:b/>
            <w:bCs/>
            <w:color w:val="5B5FC7"/>
            <w:sz w:val="28"/>
            <w:szCs w:val="28"/>
          </w:rPr>
          <w:t>Join the meeting now</w:t>
        </w:r>
      </w:hyperlink>
    </w:p>
    <w:p w14:paraId="5BAF7E60" w14:textId="4ED4A548" w:rsidR="00B460C2" w:rsidRDefault="00EC5577" w:rsidP="00521630">
      <w:pPr>
        <w:spacing w:line="360" w:lineRule="auto"/>
        <w:rPr>
          <w:rFonts w:ascii="Arial" w:hAnsi="Arial" w:cs="Arial"/>
          <w:sz w:val="20"/>
          <w:szCs w:val="20"/>
        </w:rPr>
      </w:pPr>
      <w:r>
        <w:rPr>
          <w:rFonts w:ascii="Arial" w:hAnsi="Arial" w:cs="Arial"/>
          <w:sz w:val="20"/>
          <w:szCs w:val="20"/>
        </w:rPr>
        <w:t xml:space="preserve">Join by phone (audio) – 1-585-420-6781, conference ID </w:t>
      </w:r>
      <w:r w:rsidR="00990AE0">
        <w:rPr>
          <w:rFonts w:ascii="Arial" w:hAnsi="Arial" w:cs="Arial"/>
          <w:sz w:val="20"/>
          <w:szCs w:val="20"/>
        </w:rPr>
        <w:t>842505438</w:t>
      </w:r>
      <w:r>
        <w:rPr>
          <w:rFonts w:ascii="Arial" w:hAnsi="Arial" w:cs="Arial"/>
          <w:sz w:val="20"/>
          <w:szCs w:val="20"/>
        </w:rPr>
        <w:t>#</w:t>
      </w:r>
    </w:p>
    <w:p w14:paraId="54418B7E" w14:textId="77777777" w:rsidR="006F71EB" w:rsidRDefault="006F71EB" w:rsidP="00521630">
      <w:pPr>
        <w:spacing w:line="360" w:lineRule="auto"/>
        <w:rPr>
          <w:rFonts w:ascii="Arial" w:hAnsi="Arial" w:cs="Arial"/>
          <w:sz w:val="20"/>
          <w:szCs w:val="20"/>
        </w:rPr>
      </w:pPr>
    </w:p>
    <w:p w14:paraId="3C5EDBCA" w14:textId="3226051E" w:rsidR="00EC5577" w:rsidRDefault="00EC5577" w:rsidP="00521630">
      <w:pPr>
        <w:spacing w:line="360" w:lineRule="auto"/>
        <w:rPr>
          <w:rFonts w:ascii="Arial" w:hAnsi="Arial" w:cs="Arial"/>
          <w:b/>
          <w:bCs/>
          <w:color w:val="C45911" w:themeColor="accent2" w:themeShade="BF"/>
          <w:sz w:val="24"/>
          <w:szCs w:val="24"/>
        </w:rPr>
      </w:pPr>
      <w:r w:rsidRPr="00EC5577">
        <w:rPr>
          <w:rFonts w:ascii="Arial" w:hAnsi="Arial" w:cs="Arial"/>
          <w:b/>
          <w:bCs/>
          <w:color w:val="C45911" w:themeColor="accent2" w:themeShade="BF"/>
          <w:sz w:val="24"/>
          <w:szCs w:val="24"/>
        </w:rPr>
        <w:t>New Mexico Medicaid Provider Resource List</w:t>
      </w:r>
    </w:p>
    <w:p w14:paraId="429C34F4" w14:textId="798B3F7A" w:rsidR="00EC5577" w:rsidRPr="008463EF" w:rsidRDefault="008463EF" w:rsidP="00521630">
      <w:pPr>
        <w:spacing w:line="360" w:lineRule="auto"/>
        <w:rPr>
          <w:rFonts w:ascii="Arial" w:hAnsi="Arial" w:cs="Arial"/>
          <w:sz w:val="20"/>
          <w:szCs w:val="20"/>
        </w:rPr>
      </w:pPr>
      <w:r w:rsidRPr="008463EF">
        <w:rPr>
          <w:rFonts w:ascii="Arial" w:hAnsi="Arial" w:cs="Arial"/>
          <w:b/>
          <w:bCs/>
          <w:sz w:val="20"/>
          <w:szCs w:val="20"/>
        </w:rPr>
        <w:t xml:space="preserve">New Mexico Medicaid Portal - </w:t>
      </w:r>
      <w:hyperlink r:id="rId13" w:history="1">
        <w:r w:rsidR="00F65245" w:rsidRPr="00475145">
          <w:rPr>
            <w:rStyle w:val="Hyperlink"/>
            <w:b/>
            <w:bCs/>
          </w:rPr>
          <w:t>https://nmmedicaid.portal.conduent.com/static/index.htm</w:t>
        </w:r>
      </w:hyperlink>
      <w:r w:rsidR="00FF2704">
        <w:rPr>
          <w:rFonts w:ascii="Arial" w:hAnsi="Arial" w:cs="Arial"/>
          <w:sz w:val="20"/>
          <w:szCs w:val="20"/>
        </w:rPr>
        <w:t xml:space="preserve">  C</w:t>
      </w:r>
      <w:r w:rsidRPr="008463EF">
        <w:rPr>
          <w:rFonts w:ascii="Arial" w:hAnsi="Arial" w:cs="Arial"/>
          <w:sz w:val="20"/>
          <w:szCs w:val="20"/>
        </w:rPr>
        <w:t xml:space="preserve">laim </w:t>
      </w:r>
      <w:r w:rsidR="00FF2704">
        <w:rPr>
          <w:rFonts w:ascii="Arial" w:hAnsi="Arial" w:cs="Arial"/>
          <w:sz w:val="20"/>
          <w:szCs w:val="20"/>
        </w:rPr>
        <w:t>I</w:t>
      </w:r>
      <w:r w:rsidRPr="008463EF">
        <w:rPr>
          <w:rFonts w:ascii="Arial" w:hAnsi="Arial" w:cs="Arial"/>
          <w:sz w:val="20"/>
          <w:szCs w:val="20"/>
        </w:rPr>
        <w:t>nquiries, Eligibility verification, Electronic claim submission, Provider manuals, E-News</w:t>
      </w:r>
    </w:p>
    <w:p w14:paraId="7C9EE5C4" w14:textId="25D76564" w:rsidR="00643655" w:rsidRDefault="008463EF" w:rsidP="00521630">
      <w:pPr>
        <w:spacing w:line="360" w:lineRule="auto"/>
        <w:rPr>
          <w:rFonts w:ascii="Arial" w:hAnsi="Arial" w:cs="Arial"/>
          <w:sz w:val="20"/>
          <w:szCs w:val="20"/>
        </w:rPr>
      </w:pPr>
      <w:r w:rsidRPr="008463EF">
        <w:rPr>
          <w:rFonts w:ascii="Arial" w:hAnsi="Arial" w:cs="Arial"/>
          <w:b/>
          <w:bCs/>
          <w:sz w:val="20"/>
          <w:szCs w:val="20"/>
        </w:rPr>
        <w:t>Medical Assistance Division Program Rules</w:t>
      </w:r>
      <w:r>
        <w:rPr>
          <w:rFonts w:ascii="Arial" w:hAnsi="Arial" w:cs="Arial"/>
          <w:sz w:val="20"/>
          <w:szCs w:val="20"/>
        </w:rPr>
        <w:t xml:space="preserve"> - </w:t>
      </w:r>
      <w:hyperlink r:id="rId14" w:history="1">
        <w:r w:rsidR="00196379" w:rsidRPr="007461E5">
          <w:rPr>
            <w:rStyle w:val="Hyperlink"/>
            <w:rFonts w:ascii="Arial" w:hAnsi="Arial" w:cs="Arial"/>
            <w:sz w:val="20"/>
            <w:szCs w:val="20"/>
          </w:rPr>
          <w:t>https://www.hca.nm.gov/providers/rules-nm-administrative-code/</w:t>
        </w:r>
      </w:hyperlink>
      <w:r w:rsidR="00196379">
        <w:rPr>
          <w:rFonts w:ascii="Arial" w:hAnsi="Arial" w:cs="Arial"/>
          <w:sz w:val="20"/>
          <w:szCs w:val="20"/>
        </w:rPr>
        <w:t xml:space="preserve">  </w:t>
      </w:r>
      <w:hyperlink r:id="rId15" w:history="1"/>
      <w:r>
        <w:rPr>
          <w:rFonts w:ascii="Arial" w:hAnsi="Arial" w:cs="Arial"/>
          <w:sz w:val="20"/>
          <w:szCs w:val="20"/>
        </w:rPr>
        <w:t>NMAC for programs administered by the Medical Assistance Division</w:t>
      </w:r>
    </w:p>
    <w:p w14:paraId="75FCEB91" w14:textId="68E27D98" w:rsidR="00643655" w:rsidRDefault="00FF2704" w:rsidP="00521630">
      <w:pPr>
        <w:spacing w:line="360" w:lineRule="auto"/>
        <w:rPr>
          <w:rFonts w:ascii="Arial" w:hAnsi="Arial" w:cs="Arial"/>
          <w:sz w:val="20"/>
          <w:szCs w:val="20"/>
        </w:rPr>
      </w:pPr>
      <w:r w:rsidRPr="00FF2704">
        <w:rPr>
          <w:rFonts w:ascii="Arial" w:hAnsi="Arial" w:cs="Arial"/>
          <w:b/>
          <w:bCs/>
          <w:sz w:val="20"/>
          <w:szCs w:val="20"/>
        </w:rPr>
        <w:t>NM H</w:t>
      </w:r>
      <w:r w:rsidR="00196379">
        <w:rPr>
          <w:rFonts w:ascii="Arial" w:hAnsi="Arial" w:cs="Arial"/>
          <w:b/>
          <w:bCs/>
          <w:sz w:val="20"/>
          <w:szCs w:val="20"/>
        </w:rPr>
        <w:t>ealth Care Authority</w:t>
      </w:r>
      <w:r>
        <w:rPr>
          <w:rFonts w:ascii="Arial" w:hAnsi="Arial" w:cs="Arial"/>
          <w:sz w:val="20"/>
          <w:szCs w:val="20"/>
        </w:rPr>
        <w:t xml:space="preserve"> - </w:t>
      </w:r>
      <w:hyperlink r:id="rId16" w:history="1">
        <w:r w:rsidR="00196379" w:rsidRPr="007461E5">
          <w:rPr>
            <w:rStyle w:val="Hyperlink"/>
            <w:b/>
            <w:bCs/>
          </w:rPr>
          <w:t>https://www.hca.nm.gov/</w:t>
        </w:r>
      </w:hyperlink>
      <w:r>
        <w:rPr>
          <w:rFonts w:ascii="Arial" w:hAnsi="Arial" w:cs="Arial"/>
          <w:sz w:val="20"/>
          <w:szCs w:val="20"/>
        </w:rPr>
        <w:t xml:space="preserve">  Supplements, Memos, Provider Billing Packets and Policy</w:t>
      </w:r>
    </w:p>
    <w:p w14:paraId="65503F8D" w14:textId="07B9A6A9" w:rsidR="00FF2704" w:rsidRDefault="00FF2704" w:rsidP="00521630">
      <w:pPr>
        <w:spacing w:line="360" w:lineRule="auto"/>
        <w:rPr>
          <w:rFonts w:ascii="Arial" w:hAnsi="Arial" w:cs="Arial"/>
          <w:sz w:val="20"/>
          <w:szCs w:val="20"/>
        </w:rPr>
      </w:pPr>
      <w:r w:rsidRPr="00FF2704">
        <w:rPr>
          <w:rFonts w:ascii="Arial" w:hAnsi="Arial" w:cs="Arial"/>
          <w:b/>
          <w:bCs/>
          <w:sz w:val="20"/>
          <w:szCs w:val="20"/>
        </w:rPr>
        <w:t xml:space="preserve">Consolidated </w:t>
      </w:r>
      <w:r w:rsidR="00196379">
        <w:rPr>
          <w:rFonts w:ascii="Arial" w:hAnsi="Arial" w:cs="Arial"/>
          <w:b/>
          <w:bCs/>
          <w:sz w:val="20"/>
          <w:szCs w:val="20"/>
        </w:rPr>
        <w:t xml:space="preserve">Customer Service </w:t>
      </w:r>
      <w:r w:rsidRPr="00FF2704">
        <w:rPr>
          <w:rFonts w:ascii="Arial" w:hAnsi="Arial" w:cs="Arial"/>
          <w:b/>
          <w:bCs/>
          <w:sz w:val="20"/>
          <w:szCs w:val="20"/>
        </w:rPr>
        <w:t>Call Center</w:t>
      </w:r>
      <w:r>
        <w:rPr>
          <w:rFonts w:ascii="Arial" w:hAnsi="Arial" w:cs="Arial"/>
          <w:sz w:val="20"/>
          <w:szCs w:val="20"/>
        </w:rPr>
        <w:t xml:space="preserve"> </w:t>
      </w:r>
      <w:r w:rsidRPr="005E3053">
        <w:rPr>
          <w:rFonts w:ascii="Arial" w:hAnsi="Arial" w:cs="Arial"/>
          <w:b/>
          <w:bCs/>
          <w:sz w:val="20"/>
          <w:szCs w:val="20"/>
        </w:rPr>
        <w:t>– (800) 299 – 7304</w:t>
      </w:r>
    </w:p>
    <w:p w14:paraId="67E36B97" w14:textId="37F3AE76" w:rsidR="00FF2704" w:rsidRDefault="00FF2704" w:rsidP="00521630">
      <w:pPr>
        <w:spacing w:line="360" w:lineRule="auto"/>
        <w:rPr>
          <w:rStyle w:val="Hyperlink"/>
          <w:b/>
        </w:rPr>
      </w:pPr>
      <w:r w:rsidRPr="00FF2704">
        <w:rPr>
          <w:rFonts w:ascii="Arial" w:hAnsi="Arial" w:cs="Arial"/>
          <w:b/>
          <w:bCs/>
          <w:sz w:val="20"/>
          <w:szCs w:val="20"/>
        </w:rPr>
        <w:t>Provider Inquiries email</w:t>
      </w:r>
      <w:r>
        <w:rPr>
          <w:rFonts w:ascii="Arial" w:hAnsi="Arial" w:cs="Arial"/>
          <w:sz w:val="20"/>
          <w:szCs w:val="20"/>
        </w:rPr>
        <w:t xml:space="preserve">: </w:t>
      </w:r>
      <w:hyperlink r:id="rId17" w:history="1">
        <w:r w:rsidR="001A6628" w:rsidRPr="008D146F">
          <w:rPr>
            <w:rStyle w:val="Hyperlink"/>
            <w:b/>
          </w:rPr>
          <w:t>NMProviders@hsd.nm.gov</w:t>
        </w:r>
      </w:hyperlink>
    </w:p>
    <w:p w14:paraId="327782BA" w14:textId="3B8CD9A1" w:rsidR="001A6628" w:rsidRDefault="001A6628" w:rsidP="00521630">
      <w:pPr>
        <w:spacing w:line="360" w:lineRule="auto"/>
        <w:rPr>
          <w:rFonts w:ascii="Arial" w:hAnsi="Arial" w:cs="Arial"/>
          <w:sz w:val="20"/>
          <w:szCs w:val="20"/>
        </w:rPr>
      </w:pPr>
      <w:r w:rsidRPr="001A6628">
        <w:rPr>
          <w:rFonts w:ascii="Arial" w:hAnsi="Arial" w:cs="Arial"/>
          <w:b/>
          <w:bCs/>
          <w:sz w:val="20"/>
          <w:szCs w:val="20"/>
        </w:rPr>
        <w:t>IHS Provider Support email</w:t>
      </w:r>
      <w:r>
        <w:rPr>
          <w:rFonts w:ascii="Arial" w:hAnsi="Arial" w:cs="Arial"/>
          <w:sz w:val="20"/>
          <w:szCs w:val="20"/>
        </w:rPr>
        <w:t>:</w:t>
      </w:r>
      <w:r w:rsidRPr="001A6628">
        <w:rPr>
          <w:rFonts w:ascii="Arial" w:hAnsi="Arial" w:cs="Arial"/>
          <w:b/>
          <w:bCs/>
          <w:sz w:val="20"/>
          <w:szCs w:val="20"/>
        </w:rPr>
        <w:t xml:space="preserve"> </w:t>
      </w:r>
      <w:hyperlink r:id="rId18" w:history="1">
        <w:r w:rsidRPr="001A6628">
          <w:rPr>
            <w:rStyle w:val="Hyperlink"/>
            <w:rFonts w:ascii="Arial" w:hAnsi="Arial" w:cs="Arial"/>
            <w:b/>
            <w:bCs/>
            <w:sz w:val="20"/>
            <w:szCs w:val="20"/>
          </w:rPr>
          <w:t>NMProviderIHSSupport@conduent.com</w:t>
        </w:r>
      </w:hyperlink>
    </w:p>
    <w:p w14:paraId="4BE33103" w14:textId="2401AE30" w:rsidR="00FF2704" w:rsidRPr="00643655" w:rsidRDefault="00FF2704" w:rsidP="00521630">
      <w:pPr>
        <w:spacing w:line="360" w:lineRule="auto"/>
        <w:rPr>
          <w:rFonts w:ascii="Arial" w:hAnsi="Arial" w:cs="Arial"/>
          <w:sz w:val="20"/>
          <w:szCs w:val="20"/>
        </w:rPr>
      </w:pPr>
      <w:r w:rsidRPr="00FF2704">
        <w:rPr>
          <w:rFonts w:ascii="Arial" w:hAnsi="Arial" w:cs="Arial"/>
          <w:b/>
          <w:bCs/>
          <w:sz w:val="20"/>
          <w:szCs w:val="20"/>
        </w:rPr>
        <w:t>Member Inquiries email</w:t>
      </w:r>
      <w:r>
        <w:rPr>
          <w:rFonts w:ascii="Arial" w:hAnsi="Arial" w:cs="Arial"/>
          <w:sz w:val="20"/>
          <w:szCs w:val="20"/>
        </w:rPr>
        <w:t xml:space="preserve">: </w:t>
      </w:r>
      <w:hyperlink r:id="rId19" w:history="1">
        <w:r w:rsidR="004A4A3A" w:rsidRPr="001168C8">
          <w:rPr>
            <w:rStyle w:val="Hyperlink"/>
            <w:b/>
          </w:rPr>
          <w:t>NMMembers@</w:t>
        </w:r>
      </w:hyperlink>
      <w:r w:rsidR="004A4A3A">
        <w:rPr>
          <w:rStyle w:val="Hyperlink"/>
          <w:b/>
        </w:rPr>
        <w:t>hsd.nm.gov</w:t>
      </w:r>
    </w:p>
    <w:p w14:paraId="1C8CE14B" w14:textId="3499DE0A" w:rsidR="008B50B1" w:rsidRDefault="00FF2704" w:rsidP="00521630">
      <w:pPr>
        <w:spacing w:line="360" w:lineRule="auto"/>
      </w:pPr>
      <w:r w:rsidRPr="00FF2704">
        <w:rPr>
          <w:b/>
          <w:bCs/>
        </w:rPr>
        <w:t>HIPAA Inquiries link</w:t>
      </w:r>
      <w:r>
        <w:t xml:space="preserve">: </w:t>
      </w:r>
      <w:hyperlink r:id="rId20" w:history="1">
        <w:r w:rsidR="00E01008" w:rsidRPr="00F642CA">
          <w:rPr>
            <w:rStyle w:val="Hyperlink"/>
            <w:b/>
          </w:rPr>
          <w:t>HIPAA.DeskNM@</w:t>
        </w:r>
      </w:hyperlink>
      <w:r w:rsidR="004A4A3A">
        <w:rPr>
          <w:rStyle w:val="Hyperlink"/>
          <w:b/>
        </w:rPr>
        <w:t>hsd.nm.gov</w:t>
      </w:r>
      <w:r>
        <w:t xml:space="preserve">  EDI or Portal Password Resets</w:t>
      </w:r>
    </w:p>
    <w:p w14:paraId="29716E65" w14:textId="77777777" w:rsidR="00FF2704" w:rsidRDefault="00FF2704" w:rsidP="00FF2704">
      <w:pPr>
        <w:spacing w:line="360" w:lineRule="auto"/>
      </w:pPr>
    </w:p>
    <w:p w14:paraId="29BEC01B" w14:textId="1664C38B" w:rsidR="00FF2704" w:rsidRDefault="00FF2704" w:rsidP="00FF2704">
      <w:pPr>
        <w:spacing w:line="360" w:lineRule="auto"/>
        <w:rPr>
          <w:rFonts w:ascii="Arial" w:hAnsi="Arial" w:cs="Arial"/>
          <w:sz w:val="16"/>
          <w:szCs w:val="16"/>
        </w:rPr>
      </w:pPr>
      <w:r w:rsidRPr="00FF2704">
        <w:rPr>
          <w:rFonts w:ascii="Arial" w:hAnsi="Arial" w:cs="Arial"/>
          <w:sz w:val="16"/>
          <w:szCs w:val="16"/>
        </w:rPr>
        <w:t xml:space="preserve">Disclosure – The objective </w:t>
      </w:r>
      <w:r>
        <w:rPr>
          <w:rFonts w:ascii="Arial" w:hAnsi="Arial" w:cs="Arial"/>
          <w:sz w:val="16"/>
          <w:szCs w:val="16"/>
        </w:rPr>
        <w:t>of the E-News, training, and webinars is to inform and educate. Articles reflect information at the current time and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their content. E-News is published monthly and is available on the NM Medicaid Web Portal.</w:t>
      </w:r>
    </w:p>
    <w:p w14:paraId="642696A5" w14:textId="77777777" w:rsidR="00FF2704" w:rsidRPr="00FF2704" w:rsidRDefault="00FF2704" w:rsidP="00FF2704">
      <w:pPr>
        <w:spacing w:line="360" w:lineRule="auto"/>
        <w:rPr>
          <w:rFonts w:ascii="Arial" w:hAnsi="Arial" w:cs="Arial"/>
          <w:sz w:val="16"/>
          <w:szCs w:val="16"/>
        </w:rPr>
      </w:pPr>
    </w:p>
    <w:p w14:paraId="58669A17" w14:textId="733250EC" w:rsidR="008B50B1" w:rsidRDefault="008B50B1"/>
    <w:sectPr w:rsidR="008B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FA7"/>
    <w:multiLevelType w:val="hybridMultilevel"/>
    <w:tmpl w:val="EC40DB64"/>
    <w:lvl w:ilvl="0" w:tplc="2FF2AC74">
      <w:start w:val="1"/>
      <w:numFmt w:val="bullet"/>
      <w:lvlText w:val=""/>
      <w:lvlJc w:val="left"/>
      <w:pPr>
        <w:ind w:left="63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7DF"/>
    <w:multiLevelType w:val="hybridMultilevel"/>
    <w:tmpl w:val="CB68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330A3"/>
    <w:multiLevelType w:val="hybridMultilevel"/>
    <w:tmpl w:val="5024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65BF0"/>
    <w:multiLevelType w:val="hybridMultilevel"/>
    <w:tmpl w:val="FC584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835C6"/>
    <w:multiLevelType w:val="hybridMultilevel"/>
    <w:tmpl w:val="9A287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986113"/>
    <w:multiLevelType w:val="hybridMultilevel"/>
    <w:tmpl w:val="2BE8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B2628"/>
    <w:multiLevelType w:val="hybridMultilevel"/>
    <w:tmpl w:val="02FE26AA"/>
    <w:lvl w:ilvl="0" w:tplc="BFEE7EE6">
      <w:start w:val="1"/>
      <w:numFmt w:val="bullet"/>
      <w:lvlText w:val=""/>
      <w:lvlJc w:val="left"/>
      <w:pPr>
        <w:ind w:left="720" w:hanging="360"/>
      </w:pPr>
      <w:rPr>
        <w:rFonts w:ascii="Symbol" w:hAnsi="Symbol" w:hint="default"/>
      </w:rPr>
    </w:lvl>
    <w:lvl w:ilvl="1" w:tplc="BCF6A010">
      <w:start w:val="1"/>
      <w:numFmt w:val="bullet"/>
      <w:lvlText w:val="o"/>
      <w:lvlJc w:val="left"/>
      <w:pPr>
        <w:ind w:left="1440" w:hanging="360"/>
      </w:pPr>
      <w:rPr>
        <w:rFonts w:ascii="Courier New" w:hAnsi="Courier New" w:cs="Times New Roman" w:hint="default"/>
      </w:rPr>
    </w:lvl>
    <w:lvl w:ilvl="2" w:tplc="F708975C">
      <w:start w:val="1"/>
      <w:numFmt w:val="bullet"/>
      <w:lvlText w:val=""/>
      <w:lvlJc w:val="left"/>
      <w:pPr>
        <w:ind w:left="2160" w:hanging="360"/>
      </w:pPr>
      <w:rPr>
        <w:rFonts w:ascii="Wingdings" w:hAnsi="Wingdings" w:hint="default"/>
      </w:rPr>
    </w:lvl>
    <w:lvl w:ilvl="3" w:tplc="16DA00AE">
      <w:start w:val="1"/>
      <w:numFmt w:val="bullet"/>
      <w:lvlText w:val=""/>
      <w:lvlJc w:val="left"/>
      <w:pPr>
        <w:ind w:left="2880" w:hanging="360"/>
      </w:pPr>
      <w:rPr>
        <w:rFonts w:ascii="Symbol" w:hAnsi="Symbol" w:hint="default"/>
      </w:rPr>
    </w:lvl>
    <w:lvl w:ilvl="4" w:tplc="81029DBA">
      <w:start w:val="1"/>
      <w:numFmt w:val="bullet"/>
      <w:lvlText w:val="o"/>
      <w:lvlJc w:val="left"/>
      <w:pPr>
        <w:ind w:left="3600" w:hanging="360"/>
      </w:pPr>
      <w:rPr>
        <w:rFonts w:ascii="Courier New" w:hAnsi="Courier New" w:cs="Times New Roman" w:hint="default"/>
      </w:rPr>
    </w:lvl>
    <w:lvl w:ilvl="5" w:tplc="86387A9A">
      <w:start w:val="1"/>
      <w:numFmt w:val="bullet"/>
      <w:lvlText w:val=""/>
      <w:lvlJc w:val="left"/>
      <w:pPr>
        <w:ind w:left="4320" w:hanging="360"/>
      </w:pPr>
      <w:rPr>
        <w:rFonts w:ascii="Wingdings" w:hAnsi="Wingdings" w:hint="default"/>
      </w:rPr>
    </w:lvl>
    <w:lvl w:ilvl="6" w:tplc="CD5617C2">
      <w:start w:val="1"/>
      <w:numFmt w:val="bullet"/>
      <w:lvlText w:val=""/>
      <w:lvlJc w:val="left"/>
      <w:pPr>
        <w:ind w:left="5040" w:hanging="360"/>
      </w:pPr>
      <w:rPr>
        <w:rFonts w:ascii="Symbol" w:hAnsi="Symbol" w:hint="default"/>
      </w:rPr>
    </w:lvl>
    <w:lvl w:ilvl="7" w:tplc="CE508BEA">
      <w:start w:val="1"/>
      <w:numFmt w:val="bullet"/>
      <w:lvlText w:val="o"/>
      <w:lvlJc w:val="left"/>
      <w:pPr>
        <w:ind w:left="5760" w:hanging="360"/>
      </w:pPr>
      <w:rPr>
        <w:rFonts w:ascii="Courier New" w:hAnsi="Courier New" w:cs="Times New Roman" w:hint="default"/>
      </w:rPr>
    </w:lvl>
    <w:lvl w:ilvl="8" w:tplc="376ECE20">
      <w:start w:val="1"/>
      <w:numFmt w:val="bullet"/>
      <w:lvlText w:val=""/>
      <w:lvlJc w:val="left"/>
      <w:pPr>
        <w:ind w:left="6480" w:hanging="360"/>
      </w:pPr>
      <w:rPr>
        <w:rFonts w:ascii="Wingdings" w:hAnsi="Wingdings" w:hint="default"/>
      </w:rPr>
    </w:lvl>
  </w:abstractNum>
  <w:abstractNum w:abstractNumId="7" w15:restartNumberingAfterBreak="0">
    <w:nsid w:val="3FCD6822"/>
    <w:multiLevelType w:val="hybridMultilevel"/>
    <w:tmpl w:val="62B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3766C"/>
    <w:multiLevelType w:val="hybridMultilevel"/>
    <w:tmpl w:val="D854B1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478C4"/>
    <w:multiLevelType w:val="hybridMultilevel"/>
    <w:tmpl w:val="878ED9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75853"/>
    <w:multiLevelType w:val="hybridMultilevel"/>
    <w:tmpl w:val="54C4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D3546"/>
    <w:multiLevelType w:val="hybridMultilevel"/>
    <w:tmpl w:val="09706AA6"/>
    <w:lvl w:ilvl="0" w:tplc="B372C8AA">
      <w:numFmt w:val="bullet"/>
      <w:lvlText w:val="•"/>
      <w:lvlJc w:val="left"/>
      <w:pPr>
        <w:ind w:left="780" w:hanging="360"/>
      </w:pPr>
      <w:rPr>
        <w:rFonts w:hint="default"/>
        <w:color w:val="C45911" w:themeColor="accent2" w:themeShade="BF"/>
        <w:lang w:val="en-US"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E8768FB"/>
    <w:multiLevelType w:val="hybridMultilevel"/>
    <w:tmpl w:val="47F2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A0B10"/>
    <w:multiLevelType w:val="hybridMultilevel"/>
    <w:tmpl w:val="2910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5505B"/>
    <w:multiLevelType w:val="hybridMultilevel"/>
    <w:tmpl w:val="1286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95E97"/>
    <w:multiLevelType w:val="hybridMultilevel"/>
    <w:tmpl w:val="02DE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89138C"/>
    <w:multiLevelType w:val="hybridMultilevel"/>
    <w:tmpl w:val="433EEF7A"/>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B1C3C"/>
    <w:multiLevelType w:val="hybridMultilevel"/>
    <w:tmpl w:val="C9E04F58"/>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C18C7"/>
    <w:multiLevelType w:val="hybridMultilevel"/>
    <w:tmpl w:val="2CF8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B3DE1"/>
    <w:multiLevelType w:val="hybridMultilevel"/>
    <w:tmpl w:val="2356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546468">
    <w:abstractNumId w:val="0"/>
  </w:num>
  <w:num w:numId="2" w16cid:durableId="55247312">
    <w:abstractNumId w:val="11"/>
  </w:num>
  <w:num w:numId="3" w16cid:durableId="1383359649">
    <w:abstractNumId w:val="17"/>
  </w:num>
  <w:num w:numId="4" w16cid:durableId="1290161498">
    <w:abstractNumId w:val="8"/>
  </w:num>
  <w:num w:numId="5" w16cid:durableId="1629042002">
    <w:abstractNumId w:val="9"/>
  </w:num>
  <w:num w:numId="6" w16cid:durableId="1668481694">
    <w:abstractNumId w:val="16"/>
  </w:num>
  <w:num w:numId="7" w16cid:durableId="439763898">
    <w:abstractNumId w:val="2"/>
  </w:num>
  <w:num w:numId="8" w16cid:durableId="2003585750">
    <w:abstractNumId w:val="14"/>
  </w:num>
  <w:num w:numId="9" w16cid:durableId="518740742">
    <w:abstractNumId w:val="19"/>
  </w:num>
  <w:num w:numId="10" w16cid:durableId="836842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78985">
    <w:abstractNumId w:val="1"/>
  </w:num>
  <w:num w:numId="12" w16cid:durableId="1876850191">
    <w:abstractNumId w:val="3"/>
  </w:num>
  <w:num w:numId="13" w16cid:durableId="803471804">
    <w:abstractNumId w:val="10"/>
  </w:num>
  <w:num w:numId="14" w16cid:durableId="109084098">
    <w:abstractNumId w:val="13"/>
  </w:num>
  <w:num w:numId="15" w16cid:durableId="1403942332">
    <w:abstractNumId w:val="18"/>
  </w:num>
  <w:num w:numId="16" w16cid:durableId="46413784">
    <w:abstractNumId w:val="15"/>
  </w:num>
  <w:num w:numId="17" w16cid:durableId="943267426">
    <w:abstractNumId w:val="7"/>
  </w:num>
  <w:num w:numId="18" w16cid:durableId="480511791">
    <w:abstractNumId w:val="12"/>
  </w:num>
  <w:num w:numId="19" w16cid:durableId="1016268854">
    <w:abstractNumId w:val="6"/>
  </w:num>
  <w:num w:numId="20" w16cid:durableId="1356928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F1"/>
    <w:rsid w:val="00001346"/>
    <w:rsid w:val="00003C90"/>
    <w:rsid w:val="00042DF7"/>
    <w:rsid w:val="00046012"/>
    <w:rsid w:val="000530F8"/>
    <w:rsid w:val="00071A53"/>
    <w:rsid w:val="00071C4A"/>
    <w:rsid w:val="00072F03"/>
    <w:rsid w:val="000A3355"/>
    <w:rsid w:val="000A6C1C"/>
    <w:rsid w:val="000C17D5"/>
    <w:rsid w:val="000C790A"/>
    <w:rsid w:val="000F00F2"/>
    <w:rsid w:val="000F1A1A"/>
    <w:rsid w:val="001015E3"/>
    <w:rsid w:val="00107AC4"/>
    <w:rsid w:val="0011107C"/>
    <w:rsid w:val="001158E6"/>
    <w:rsid w:val="00116DB3"/>
    <w:rsid w:val="00122863"/>
    <w:rsid w:val="0012772B"/>
    <w:rsid w:val="00185117"/>
    <w:rsid w:val="00185DE9"/>
    <w:rsid w:val="00190886"/>
    <w:rsid w:val="00196379"/>
    <w:rsid w:val="001A5DD5"/>
    <w:rsid w:val="001A6628"/>
    <w:rsid w:val="001A6790"/>
    <w:rsid w:val="001B2806"/>
    <w:rsid w:val="001B299E"/>
    <w:rsid w:val="001B4CDE"/>
    <w:rsid w:val="001B7BD1"/>
    <w:rsid w:val="001B7FA5"/>
    <w:rsid w:val="001C7F06"/>
    <w:rsid w:val="001E2679"/>
    <w:rsid w:val="001E6D2B"/>
    <w:rsid w:val="001F1E44"/>
    <w:rsid w:val="0025006F"/>
    <w:rsid w:val="00270DAD"/>
    <w:rsid w:val="00272309"/>
    <w:rsid w:val="00277562"/>
    <w:rsid w:val="00294215"/>
    <w:rsid w:val="00294B91"/>
    <w:rsid w:val="002A1C94"/>
    <w:rsid w:val="002B37D9"/>
    <w:rsid w:val="002C1977"/>
    <w:rsid w:val="002D5822"/>
    <w:rsid w:val="002E7CA8"/>
    <w:rsid w:val="002F6F96"/>
    <w:rsid w:val="00304C48"/>
    <w:rsid w:val="00324939"/>
    <w:rsid w:val="00331244"/>
    <w:rsid w:val="00331AC4"/>
    <w:rsid w:val="003444B0"/>
    <w:rsid w:val="00346F0D"/>
    <w:rsid w:val="0036535A"/>
    <w:rsid w:val="003848F3"/>
    <w:rsid w:val="003B547F"/>
    <w:rsid w:val="003C2267"/>
    <w:rsid w:val="003C7BC1"/>
    <w:rsid w:val="00401909"/>
    <w:rsid w:val="0040718F"/>
    <w:rsid w:val="00417D65"/>
    <w:rsid w:val="00435A27"/>
    <w:rsid w:val="00442A38"/>
    <w:rsid w:val="00443B9A"/>
    <w:rsid w:val="00452100"/>
    <w:rsid w:val="0046207F"/>
    <w:rsid w:val="004629C7"/>
    <w:rsid w:val="00465F9C"/>
    <w:rsid w:val="00474B87"/>
    <w:rsid w:val="00480A0A"/>
    <w:rsid w:val="00490A3B"/>
    <w:rsid w:val="00492561"/>
    <w:rsid w:val="004946A2"/>
    <w:rsid w:val="004A0A06"/>
    <w:rsid w:val="004A4A3A"/>
    <w:rsid w:val="004A7C51"/>
    <w:rsid w:val="004E7A72"/>
    <w:rsid w:val="004F04DD"/>
    <w:rsid w:val="004F4526"/>
    <w:rsid w:val="005151F1"/>
    <w:rsid w:val="00521630"/>
    <w:rsid w:val="00522CC1"/>
    <w:rsid w:val="00532344"/>
    <w:rsid w:val="00536591"/>
    <w:rsid w:val="00555ECA"/>
    <w:rsid w:val="005574BF"/>
    <w:rsid w:val="00563185"/>
    <w:rsid w:val="005756D6"/>
    <w:rsid w:val="005959EF"/>
    <w:rsid w:val="00597C5E"/>
    <w:rsid w:val="005A35CA"/>
    <w:rsid w:val="005A3C20"/>
    <w:rsid w:val="005A46C0"/>
    <w:rsid w:val="005B0471"/>
    <w:rsid w:val="005B4C41"/>
    <w:rsid w:val="005D7B6D"/>
    <w:rsid w:val="005E3053"/>
    <w:rsid w:val="005E371D"/>
    <w:rsid w:val="00602174"/>
    <w:rsid w:val="00611921"/>
    <w:rsid w:val="0063613D"/>
    <w:rsid w:val="00643655"/>
    <w:rsid w:val="00654745"/>
    <w:rsid w:val="00685E95"/>
    <w:rsid w:val="006B45F2"/>
    <w:rsid w:val="006C694C"/>
    <w:rsid w:val="006D49B9"/>
    <w:rsid w:val="006E09AC"/>
    <w:rsid w:val="006E4377"/>
    <w:rsid w:val="006F3E4D"/>
    <w:rsid w:val="006F71EB"/>
    <w:rsid w:val="00706025"/>
    <w:rsid w:val="007128CC"/>
    <w:rsid w:val="0071454B"/>
    <w:rsid w:val="00735A5C"/>
    <w:rsid w:val="00742FD7"/>
    <w:rsid w:val="00751C32"/>
    <w:rsid w:val="00757FB4"/>
    <w:rsid w:val="00784A05"/>
    <w:rsid w:val="00792085"/>
    <w:rsid w:val="00792969"/>
    <w:rsid w:val="007944CA"/>
    <w:rsid w:val="007972FD"/>
    <w:rsid w:val="007A1958"/>
    <w:rsid w:val="007B14EC"/>
    <w:rsid w:val="007C0EA2"/>
    <w:rsid w:val="007C6971"/>
    <w:rsid w:val="007E0B3B"/>
    <w:rsid w:val="007F4710"/>
    <w:rsid w:val="007F6EDB"/>
    <w:rsid w:val="00801ABC"/>
    <w:rsid w:val="00806DF0"/>
    <w:rsid w:val="0081425B"/>
    <w:rsid w:val="00831B42"/>
    <w:rsid w:val="00834C08"/>
    <w:rsid w:val="008463EF"/>
    <w:rsid w:val="00853D09"/>
    <w:rsid w:val="00855ABB"/>
    <w:rsid w:val="008715EF"/>
    <w:rsid w:val="00896B04"/>
    <w:rsid w:val="00897872"/>
    <w:rsid w:val="008B50B1"/>
    <w:rsid w:val="008C177D"/>
    <w:rsid w:val="008C6C09"/>
    <w:rsid w:val="008D146C"/>
    <w:rsid w:val="008D3DF4"/>
    <w:rsid w:val="008E3E11"/>
    <w:rsid w:val="008F09C9"/>
    <w:rsid w:val="008F0CBE"/>
    <w:rsid w:val="008F56C9"/>
    <w:rsid w:val="00927B0B"/>
    <w:rsid w:val="0095577C"/>
    <w:rsid w:val="00955A21"/>
    <w:rsid w:val="009647D4"/>
    <w:rsid w:val="009745B6"/>
    <w:rsid w:val="009833AC"/>
    <w:rsid w:val="00983BDB"/>
    <w:rsid w:val="00990AE0"/>
    <w:rsid w:val="009916A9"/>
    <w:rsid w:val="009B597B"/>
    <w:rsid w:val="009C2ED5"/>
    <w:rsid w:val="009D4D7A"/>
    <w:rsid w:val="009E2BC2"/>
    <w:rsid w:val="009E7205"/>
    <w:rsid w:val="00A06F19"/>
    <w:rsid w:val="00A1045D"/>
    <w:rsid w:val="00A254FC"/>
    <w:rsid w:val="00A2750F"/>
    <w:rsid w:val="00A37225"/>
    <w:rsid w:val="00A4296A"/>
    <w:rsid w:val="00A536A9"/>
    <w:rsid w:val="00A60A5F"/>
    <w:rsid w:val="00A61076"/>
    <w:rsid w:val="00A65C70"/>
    <w:rsid w:val="00AA52DF"/>
    <w:rsid w:val="00AC0DD4"/>
    <w:rsid w:val="00AC331E"/>
    <w:rsid w:val="00AD4A96"/>
    <w:rsid w:val="00AD60AB"/>
    <w:rsid w:val="00AF1ACB"/>
    <w:rsid w:val="00B14D19"/>
    <w:rsid w:val="00B328E1"/>
    <w:rsid w:val="00B34EF1"/>
    <w:rsid w:val="00B460C2"/>
    <w:rsid w:val="00B55EF7"/>
    <w:rsid w:val="00B626B0"/>
    <w:rsid w:val="00B705C3"/>
    <w:rsid w:val="00B81D43"/>
    <w:rsid w:val="00B84EF2"/>
    <w:rsid w:val="00B944B9"/>
    <w:rsid w:val="00B96802"/>
    <w:rsid w:val="00BA7C6A"/>
    <w:rsid w:val="00BB6CE4"/>
    <w:rsid w:val="00BC6CE2"/>
    <w:rsid w:val="00BE2B13"/>
    <w:rsid w:val="00BE4C89"/>
    <w:rsid w:val="00C007DE"/>
    <w:rsid w:val="00C01FD2"/>
    <w:rsid w:val="00C1677E"/>
    <w:rsid w:val="00C27EF0"/>
    <w:rsid w:val="00C32E9D"/>
    <w:rsid w:val="00C34581"/>
    <w:rsid w:val="00C43768"/>
    <w:rsid w:val="00C439EC"/>
    <w:rsid w:val="00C4729D"/>
    <w:rsid w:val="00C54009"/>
    <w:rsid w:val="00C55467"/>
    <w:rsid w:val="00C56334"/>
    <w:rsid w:val="00C61646"/>
    <w:rsid w:val="00C747DC"/>
    <w:rsid w:val="00C77B6C"/>
    <w:rsid w:val="00C801B3"/>
    <w:rsid w:val="00C8341C"/>
    <w:rsid w:val="00C852DF"/>
    <w:rsid w:val="00CA16D9"/>
    <w:rsid w:val="00CA346F"/>
    <w:rsid w:val="00CC4BB1"/>
    <w:rsid w:val="00CC5F08"/>
    <w:rsid w:val="00CC74AB"/>
    <w:rsid w:val="00CD47EC"/>
    <w:rsid w:val="00CD5937"/>
    <w:rsid w:val="00CE5DF2"/>
    <w:rsid w:val="00CF315B"/>
    <w:rsid w:val="00D0561C"/>
    <w:rsid w:val="00D10608"/>
    <w:rsid w:val="00D169A2"/>
    <w:rsid w:val="00D22340"/>
    <w:rsid w:val="00D40D14"/>
    <w:rsid w:val="00D53B94"/>
    <w:rsid w:val="00D555BD"/>
    <w:rsid w:val="00D64376"/>
    <w:rsid w:val="00D6586F"/>
    <w:rsid w:val="00D73532"/>
    <w:rsid w:val="00D9570D"/>
    <w:rsid w:val="00DC27CB"/>
    <w:rsid w:val="00DC590B"/>
    <w:rsid w:val="00E01008"/>
    <w:rsid w:val="00E1611A"/>
    <w:rsid w:val="00E17085"/>
    <w:rsid w:val="00E21D8A"/>
    <w:rsid w:val="00E2637D"/>
    <w:rsid w:val="00E459F6"/>
    <w:rsid w:val="00E45CAD"/>
    <w:rsid w:val="00E50A32"/>
    <w:rsid w:val="00E51328"/>
    <w:rsid w:val="00E67BBF"/>
    <w:rsid w:val="00E74568"/>
    <w:rsid w:val="00E766B8"/>
    <w:rsid w:val="00E77E18"/>
    <w:rsid w:val="00E92CBF"/>
    <w:rsid w:val="00E94406"/>
    <w:rsid w:val="00EA0348"/>
    <w:rsid w:val="00EB186A"/>
    <w:rsid w:val="00EB59A1"/>
    <w:rsid w:val="00EC5577"/>
    <w:rsid w:val="00ED1304"/>
    <w:rsid w:val="00ED23BA"/>
    <w:rsid w:val="00ED2449"/>
    <w:rsid w:val="00ED492F"/>
    <w:rsid w:val="00ED516C"/>
    <w:rsid w:val="00EF347C"/>
    <w:rsid w:val="00EF584F"/>
    <w:rsid w:val="00F00FF9"/>
    <w:rsid w:val="00F21459"/>
    <w:rsid w:val="00F21ED4"/>
    <w:rsid w:val="00F45772"/>
    <w:rsid w:val="00F575AB"/>
    <w:rsid w:val="00F65245"/>
    <w:rsid w:val="00F94CD5"/>
    <w:rsid w:val="00FA1FFC"/>
    <w:rsid w:val="00FA5453"/>
    <w:rsid w:val="00FB63E4"/>
    <w:rsid w:val="00FC10FF"/>
    <w:rsid w:val="00FF2704"/>
    <w:rsid w:val="00FF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6509"/>
  <w15:chartTrackingRefBased/>
  <w15:docId w15:val="{C3B10B1C-174B-48C9-AD46-370806B8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B1"/>
    <w:pPr>
      <w:ind w:left="720"/>
      <w:contextualSpacing/>
    </w:pPr>
  </w:style>
  <w:style w:type="character" w:styleId="Hyperlink">
    <w:name w:val="Hyperlink"/>
    <w:basedOn w:val="DefaultParagraphFont"/>
    <w:uiPriority w:val="99"/>
    <w:unhideWhenUsed/>
    <w:rsid w:val="00EC5577"/>
    <w:rPr>
      <w:color w:val="0563C1"/>
      <w:u w:val="single"/>
    </w:rPr>
  </w:style>
  <w:style w:type="character" w:styleId="FollowedHyperlink">
    <w:name w:val="FollowedHyperlink"/>
    <w:basedOn w:val="DefaultParagraphFont"/>
    <w:uiPriority w:val="99"/>
    <w:semiHidden/>
    <w:unhideWhenUsed/>
    <w:rsid w:val="00EC5577"/>
    <w:rPr>
      <w:color w:val="954F72" w:themeColor="followedHyperlink"/>
      <w:u w:val="single"/>
    </w:rPr>
  </w:style>
  <w:style w:type="character" w:styleId="UnresolvedMention">
    <w:name w:val="Unresolved Mention"/>
    <w:basedOn w:val="DefaultParagraphFont"/>
    <w:uiPriority w:val="99"/>
    <w:semiHidden/>
    <w:unhideWhenUsed/>
    <w:rsid w:val="00FF2704"/>
    <w:rPr>
      <w:color w:val="605E5C"/>
      <w:shd w:val="clear" w:color="auto" w:fill="E1DFDD"/>
    </w:rPr>
  </w:style>
  <w:style w:type="character" w:styleId="CommentReference">
    <w:name w:val="annotation reference"/>
    <w:basedOn w:val="DefaultParagraphFont"/>
    <w:uiPriority w:val="99"/>
    <w:semiHidden/>
    <w:unhideWhenUsed/>
    <w:rsid w:val="00C8341C"/>
    <w:rPr>
      <w:sz w:val="16"/>
      <w:szCs w:val="16"/>
    </w:rPr>
  </w:style>
  <w:style w:type="paragraph" w:styleId="CommentText">
    <w:name w:val="annotation text"/>
    <w:basedOn w:val="Normal"/>
    <w:link w:val="CommentTextChar"/>
    <w:uiPriority w:val="99"/>
    <w:unhideWhenUsed/>
    <w:rsid w:val="00C8341C"/>
    <w:pPr>
      <w:spacing w:line="240" w:lineRule="auto"/>
    </w:pPr>
    <w:rPr>
      <w:sz w:val="20"/>
      <w:szCs w:val="20"/>
    </w:rPr>
  </w:style>
  <w:style w:type="character" w:customStyle="1" w:styleId="CommentTextChar">
    <w:name w:val="Comment Text Char"/>
    <w:basedOn w:val="DefaultParagraphFont"/>
    <w:link w:val="CommentText"/>
    <w:uiPriority w:val="99"/>
    <w:rsid w:val="00C8341C"/>
    <w:rPr>
      <w:sz w:val="20"/>
      <w:szCs w:val="20"/>
    </w:rPr>
  </w:style>
  <w:style w:type="paragraph" w:styleId="CommentSubject">
    <w:name w:val="annotation subject"/>
    <w:basedOn w:val="CommentText"/>
    <w:next w:val="CommentText"/>
    <w:link w:val="CommentSubjectChar"/>
    <w:uiPriority w:val="99"/>
    <w:semiHidden/>
    <w:unhideWhenUsed/>
    <w:rsid w:val="00C8341C"/>
    <w:rPr>
      <w:b/>
      <w:bCs/>
    </w:rPr>
  </w:style>
  <w:style w:type="character" w:customStyle="1" w:styleId="CommentSubjectChar">
    <w:name w:val="Comment Subject Char"/>
    <w:basedOn w:val="CommentTextChar"/>
    <w:link w:val="CommentSubject"/>
    <w:uiPriority w:val="99"/>
    <w:semiHidden/>
    <w:rsid w:val="00C8341C"/>
    <w:rPr>
      <w:b/>
      <w:bCs/>
      <w:sz w:val="20"/>
      <w:szCs w:val="20"/>
    </w:rPr>
  </w:style>
  <w:style w:type="paragraph" w:customStyle="1" w:styleId="paragraph">
    <w:name w:val="paragraph"/>
    <w:basedOn w:val="Normal"/>
    <w:rsid w:val="00801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ABC"/>
  </w:style>
  <w:style w:type="character" w:customStyle="1" w:styleId="eop">
    <w:name w:val="eop"/>
    <w:basedOn w:val="DefaultParagraphFont"/>
    <w:rsid w:val="0080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7277">
      <w:bodyDiv w:val="1"/>
      <w:marLeft w:val="0"/>
      <w:marRight w:val="0"/>
      <w:marTop w:val="0"/>
      <w:marBottom w:val="0"/>
      <w:divBdr>
        <w:top w:val="none" w:sz="0" w:space="0" w:color="auto"/>
        <w:left w:val="none" w:sz="0" w:space="0" w:color="auto"/>
        <w:bottom w:val="none" w:sz="0" w:space="0" w:color="auto"/>
        <w:right w:val="none" w:sz="0" w:space="0" w:color="auto"/>
      </w:divBdr>
    </w:div>
    <w:div w:id="411510425">
      <w:bodyDiv w:val="1"/>
      <w:marLeft w:val="0"/>
      <w:marRight w:val="0"/>
      <w:marTop w:val="0"/>
      <w:marBottom w:val="0"/>
      <w:divBdr>
        <w:top w:val="none" w:sz="0" w:space="0" w:color="auto"/>
        <w:left w:val="none" w:sz="0" w:space="0" w:color="auto"/>
        <w:bottom w:val="none" w:sz="0" w:space="0" w:color="auto"/>
        <w:right w:val="none" w:sz="0" w:space="0" w:color="auto"/>
      </w:divBdr>
    </w:div>
    <w:div w:id="619072725">
      <w:bodyDiv w:val="1"/>
      <w:marLeft w:val="0"/>
      <w:marRight w:val="0"/>
      <w:marTop w:val="0"/>
      <w:marBottom w:val="0"/>
      <w:divBdr>
        <w:top w:val="none" w:sz="0" w:space="0" w:color="auto"/>
        <w:left w:val="none" w:sz="0" w:space="0" w:color="auto"/>
        <w:bottom w:val="none" w:sz="0" w:space="0" w:color="auto"/>
        <w:right w:val="none" w:sz="0" w:space="0" w:color="auto"/>
      </w:divBdr>
    </w:div>
    <w:div w:id="654725562">
      <w:bodyDiv w:val="1"/>
      <w:marLeft w:val="0"/>
      <w:marRight w:val="0"/>
      <w:marTop w:val="0"/>
      <w:marBottom w:val="0"/>
      <w:divBdr>
        <w:top w:val="none" w:sz="0" w:space="0" w:color="auto"/>
        <w:left w:val="none" w:sz="0" w:space="0" w:color="auto"/>
        <w:bottom w:val="none" w:sz="0" w:space="0" w:color="auto"/>
        <w:right w:val="none" w:sz="0" w:space="0" w:color="auto"/>
      </w:divBdr>
    </w:div>
    <w:div w:id="802432462">
      <w:bodyDiv w:val="1"/>
      <w:marLeft w:val="0"/>
      <w:marRight w:val="0"/>
      <w:marTop w:val="0"/>
      <w:marBottom w:val="0"/>
      <w:divBdr>
        <w:top w:val="none" w:sz="0" w:space="0" w:color="auto"/>
        <w:left w:val="none" w:sz="0" w:space="0" w:color="auto"/>
        <w:bottom w:val="none" w:sz="0" w:space="0" w:color="auto"/>
        <w:right w:val="none" w:sz="0" w:space="0" w:color="auto"/>
      </w:divBdr>
    </w:div>
    <w:div w:id="854075220">
      <w:bodyDiv w:val="1"/>
      <w:marLeft w:val="0"/>
      <w:marRight w:val="0"/>
      <w:marTop w:val="0"/>
      <w:marBottom w:val="0"/>
      <w:divBdr>
        <w:top w:val="none" w:sz="0" w:space="0" w:color="auto"/>
        <w:left w:val="none" w:sz="0" w:space="0" w:color="auto"/>
        <w:bottom w:val="none" w:sz="0" w:space="0" w:color="auto"/>
        <w:right w:val="none" w:sz="0" w:space="0" w:color="auto"/>
      </w:divBdr>
    </w:div>
    <w:div w:id="876282707">
      <w:bodyDiv w:val="1"/>
      <w:marLeft w:val="0"/>
      <w:marRight w:val="0"/>
      <w:marTop w:val="0"/>
      <w:marBottom w:val="0"/>
      <w:divBdr>
        <w:top w:val="none" w:sz="0" w:space="0" w:color="auto"/>
        <w:left w:val="none" w:sz="0" w:space="0" w:color="auto"/>
        <w:bottom w:val="none" w:sz="0" w:space="0" w:color="auto"/>
        <w:right w:val="none" w:sz="0" w:space="0" w:color="auto"/>
      </w:divBdr>
    </w:div>
    <w:div w:id="937954442">
      <w:bodyDiv w:val="1"/>
      <w:marLeft w:val="0"/>
      <w:marRight w:val="0"/>
      <w:marTop w:val="0"/>
      <w:marBottom w:val="0"/>
      <w:divBdr>
        <w:top w:val="none" w:sz="0" w:space="0" w:color="auto"/>
        <w:left w:val="none" w:sz="0" w:space="0" w:color="auto"/>
        <w:bottom w:val="none" w:sz="0" w:space="0" w:color="auto"/>
        <w:right w:val="none" w:sz="0" w:space="0" w:color="auto"/>
      </w:divBdr>
    </w:div>
    <w:div w:id="1115059624">
      <w:bodyDiv w:val="1"/>
      <w:marLeft w:val="0"/>
      <w:marRight w:val="0"/>
      <w:marTop w:val="0"/>
      <w:marBottom w:val="0"/>
      <w:divBdr>
        <w:top w:val="none" w:sz="0" w:space="0" w:color="auto"/>
        <w:left w:val="none" w:sz="0" w:space="0" w:color="auto"/>
        <w:bottom w:val="none" w:sz="0" w:space="0" w:color="auto"/>
        <w:right w:val="none" w:sz="0" w:space="0" w:color="auto"/>
      </w:divBdr>
      <w:divsChild>
        <w:div w:id="715399805">
          <w:marLeft w:val="0"/>
          <w:marRight w:val="0"/>
          <w:marTop w:val="0"/>
          <w:marBottom w:val="0"/>
          <w:divBdr>
            <w:top w:val="none" w:sz="0" w:space="0" w:color="auto"/>
            <w:left w:val="none" w:sz="0" w:space="0" w:color="auto"/>
            <w:bottom w:val="none" w:sz="0" w:space="0" w:color="auto"/>
            <w:right w:val="none" w:sz="0" w:space="0" w:color="auto"/>
          </w:divBdr>
        </w:div>
        <w:div w:id="615528145">
          <w:marLeft w:val="0"/>
          <w:marRight w:val="0"/>
          <w:marTop w:val="0"/>
          <w:marBottom w:val="0"/>
          <w:divBdr>
            <w:top w:val="none" w:sz="0" w:space="0" w:color="auto"/>
            <w:left w:val="none" w:sz="0" w:space="0" w:color="auto"/>
            <w:bottom w:val="none" w:sz="0" w:space="0" w:color="auto"/>
            <w:right w:val="none" w:sz="0" w:space="0" w:color="auto"/>
          </w:divBdr>
        </w:div>
        <w:div w:id="245844211">
          <w:marLeft w:val="0"/>
          <w:marRight w:val="0"/>
          <w:marTop w:val="0"/>
          <w:marBottom w:val="0"/>
          <w:divBdr>
            <w:top w:val="none" w:sz="0" w:space="0" w:color="auto"/>
            <w:left w:val="none" w:sz="0" w:space="0" w:color="auto"/>
            <w:bottom w:val="none" w:sz="0" w:space="0" w:color="auto"/>
            <w:right w:val="none" w:sz="0" w:space="0" w:color="auto"/>
          </w:divBdr>
        </w:div>
      </w:divsChild>
    </w:div>
    <w:div w:id="1136221118">
      <w:bodyDiv w:val="1"/>
      <w:marLeft w:val="0"/>
      <w:marRight w:val="0"/>
      <w:marTop w:val="0"/>
      <w:marBottom w:val="0"/>
      <w:divBdr>
        <w:top w:val="none" w:sz="0" w:space="0" w:color="auto"/>
        <w:left w:val="none" w:sz="0" w:space="0" w:color="auto"/>
        <w:bottom w:val="none" w:sz="0" w:space="0" w:color="auto"/>
        <w:right w:val="none" w:sz="0" w:space="0" w:color="auto"/>
      </w:divBdr>
    </w:div>
    <w:div w:id="1582330437">
      <w:bodyDiv w:val="1"/>
      <w:marLeft w:val="0"/>
      <w:marRight w:val="0"/>
      <w:marTop w:val="0"/>
      <w:marBottom w:val="0"/>
      <w:divBdr>
        <w:top w:val="none" w:sz="0" w:space="0" w:color="auto"/>
        <w:left w:val="none" w:sz="0" w:space="0" w:color="auto"/>
        <w:bottom w:val="none" w:sz="0" w:space="0" w:color="auto"/>
        <w:right w:val="none" w:sz="0" w:space="0" w:color="auto"/>
      </w:divBdr>
    </w:div>
    <w:div w:id="1878538925">
      <w:bodyDiv w:val="1"/>
      <w:marLeft w:val="0"/>
      <w:marRight w:val="0"/>
      <w:marTop w:val="0"/>
      <w:marBottom w:val="0"/>
      <w:divBdr>
        <w:top w:val="none" w:sz="0" w:space="0" w:color="auto"/>
        <w:left w:val="none" w:sz="0" w:space="0" w:color="auto"/>
        <w:bottom w:val="none" w:sz="0" w:space="0" w:color="auto"/>
        <w:right w:val="none" w:sz="0" w:space="0" w:color="auto"/>
      </w:divBdr>
    </w:div>
    <w:div w:id="1978023977">
      <w:bodyDiv w:val="1"/>
      <w:marLeft w:val="0"/>
      <w:marRight w:val="0"/>
      <w:marTop w:val="0"/>
      <w:marBottom w:val="0"/>
      <w:divBdr>
        <w:top w:val="none" w:sz="0" w:space="0" w:color="auto"/>
        <w:left w:val="none" w:sz="0" w:space="0" w:color="auto"/>
        <w:bottom w:val="none" w:sz="0" w:space="0" w:color="auto"/>
        <w:right w:val="none" w:sz="0" w:space="0" w:color="auto"/>
      </w:divBdr>
    </w:div>
    <w:div w:id="2078474683">
      <w:bodyDiv w:val="1"/>
      <w:marLeft w:val="0"/>
      <w:marRight w:val="0"/>
      <w:marTop w:val="0"/>
      <w:marBottom w:val="0"/>
      <w:divBdr>
        <w:top w:val="none" w:sz="0" w:space="0" w:color="auto"/>
        <w:left w:val="none" w:sz="0" w:space="0" w:color="auto"/>
        <w:bottom w:val="none" w:sz="0" w:space="0" w:color="auto"/>
        <w:right w:val="none" w:sz="0" w:space="0" w:color="auto"/>
      </w:divBdr>
    </w:div>
    <w:div w:id="2079327259">
      <w:bodyDiv w:val="1"/>
      <w:marLeft w:val="0"/>
      <w:marRight w:val="0"/>
      <w:marTop w:val="0"/>
      <w:marBottom w:val="0"/>
      <w:divBdr>
        <w:top w:val="none" w:sz="0" w:space="0" w:color="auto"/>
        <w:left w:val="none" w:sz="0" w:space="0" w:color="auto"/>
        <w:bottom w:val="none" w:sz="0" w:space="0" w:color="auto"/>
        <w:right w:val="none" w:sz="0" w:space="0" w:color="auto"/>
      </w:divBdr>
    </w:div>
    <w:div w:id="20969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mmedicaid.portal.conduent.com/static/index.htm" TargetMode="External"/><Relationship Id="rId18" Type="http://schemas.openxmlformats.org/officeDocument/2006/relationships/hyperlink" Target="mailto:NMProviderIHSSupport@condue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ams.microsoft.com/l/meetup-join/19%3ameeting_NjRjM2I1M2QtYmYwZS00YjdjLWE0MzMtMzdiM2U1NGEwOTM3%40thread.v2/0?context=%7b%22Tid%22%3a%221aed4588-b8ce-43a8-a775-989538fd30d8%22%2c%22Oid%22%3a%22ad08c4d1-9554-4244-9ce3-7d6aa029535b%22%7d" TargetMode="External"/><Relationship Id="rId17" Type="http://schemas.openxmlformats.org/officeDocument/2006/relationships/hyperlink" Target="mailto:NMProviders@hsd.nm.gov" TargetMode="External"/><Relationship Id="rId2" Type="http://schemas.openxmlformats.org/officeDocument/2006/relationships/customXml" Target="../customXml/item2.xml"/><Relationship Id="rId16" Type="http://schemas.openxmlformats.org/officeDocument/2006/relationships/hyperlink" Target="https://www.hca.nm.gov/" TargetMode="External"/><Relationship Id="rId20" Type="http://schemas.openxmlformats.org/officeDocument/2006/relationships/hyperlink" Target="mailto:HIPAA.DeskN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mmedicaid.portal.conduent.com/static/index.htm" TargetMode="External"/><Relationship Id="rId5" Type="http://schemas.openxmlformats.org/officeDocument/2006/relationships/numbering" Target="numbering.xml"/><Relationship Id="rId15" Type="http://schemas.openxmlformats.org/officeDocument/2006/relationships/hyperlink" Target="https://www.hsd.state.nm.us/providers/rules-nm-administrative-code/" TargetMode="External"/><Relationship Id="rId10" Type="http://schemas.openxmlformats.org/officeDocument/2006/relationships/image" Target="media/image2.jpeg"/><Relationship Id="rId19" Type="http://schemas.openxmlformats.org/officeDocument/2006/relationships/hyperlink" Target="mailto:NMMember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hca.nm.gov/providers/rules-nm-administrative-co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bb7c6b-11fa-4dae-b274-b3e360ff5da1">
      <Terms xmlns="http://schemas.microsoft.com/office/infopath/2007/PartnerControls"/>
    </lcf76f155ced4ddcb4097134ff3c332f>
    <TaxCatchAll xmlns="f5eefb00-5952-4f7e-8cf8-96f81cfadd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C278ED4CEE374A8612051065C0EB20" ma:contentTypeVersion="12" ma:contentTypeDescription="Create a new document." ma:contentTypeScope="" ma:versionID="5aa28210d00287bf8d3944cd82dcf0c5">
  <xsd:schema xmlns:xsd="http://www.w3.org/2001/XMLSchema" xmlns:xs="http://www.w3.org/2001/XMLSchema" xmlns:p="http://schemas.microsoft.com/office/2006/metadata/properties" xmlns:ns2="3cbb7c6b-11fa-4dae-b274-b3e360ff5da1" xmlns:ns3="f5eefb00-5952-4f7e-8cf8-96f81cfadd01" targetNamespace="http://schemas.microsoft.com/office/2006/metadata/properties" ma:root="true" ma:fieldsID="95671c239de35bdbd707534f71034aec" ns2:_="" ns3:_="">
    <xsd:import namespace="3cbb7c6b-11fa-4dae-b274-b3e360ff5da1"/>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b7c6b-11fa-4dae-b274-b3e360ff5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f13f46-92d4-48af-8dd0-66cfe6f80481}" ma:internalName="TaxCatchAll" ma:showField="CatchAllData" ma:web="f5eefb00-5952-4f7e-8cf8-96f81cfa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59161-A9DA-4C02-996D-07BAA2785B01}">
  <ds:schemaRefs>
    <ds:schemaRef ds:uri="http://schemas.microsoft.com/office/2006/metadata/properties"/>
    <ds:schemaRef ds:uri="http://schemas.microsoft.com/office/infopath/2007/PartnerControls"/>
    <ds:schemaRef ds:uri="3cbb7c6b-11fa-4dae-b274-b3e360ff5da1"/>
    <ds:schemaRef ds:uri="f5eefb00-5952-4f7e-8cf8-96f81cfadd01"/>
  </ds:schemaRefs>
</ds:datastoreItem>
</file>

<file path=customXml/itemProps2.xml><?xml version="1.0" encoding="utf-8"?>
<ds:datastoreItem xmlns:ds="http://schemas.openxmlformats.org/officeDocument/2006/customXml" ds:itemID="{AE3C37CA-CDA3-4891-AFBB-50F1B7206342}">
  <ds:schemaRefs>
    <ds:schemaRef ds:uri="http://schemas.microsoft.com/sharepoint/v3/contenttype/forms"/>
  </ds:schemaRefs>
</ds:datastoreItem>
</file>

<file path=customXml/itemProps3.xml><?xml version="1.0" encoding="utf-8"?>
<ds:datastoreItem xmlns:ds="http://schemas.openxmlformats.org/officeDocument/2006/customXml" ds:itemID="{FD6845D3-A373-47C5-8DDB-C8BA558DD193}">
  <ds:schemaRefs>
    <ds:schemaRef ds:uri="http://schemas.openxmlformats.org/officeDocument/2006/bibliography"/>
  </ds:schemaRefs>
</ds:datastoreItem>
</file>

<file path=customXml/itemProps4.xml><?xml version="1.0" encoding="utf-8"?>
<ds:datastoreItem xmlns:ds="http://schemas.openxmlformats.org/officeDocument/2006/customXml" ds:itemID="{244032A8-EDEE-4AC7-8B58-B179B588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b7c6b-11fa-4dae-b274-b3e360ff5da1"/>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54</TotalTime>
  <Pages>4</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Sepich, Pete</dc:creator>
  <cp:keywords/>
  <dc:description/>
  <cp:lastModifiedBy>Sepich, Pete</cp:lastModifiedBy>
  <cp:revision>31</cp:revision>
  <cp:lastPrinted>2022-12-29T20:05:00Z</cp:lastPrinted>
  <dcterms:created xsi:type="dcterms:W3CDTF">2025-06-04T20:54:00Z</dcterms:created>
  <dcterms:modified xsi:type="dcterms:W3CDTF">2025-06-05T19:30:00Z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0x01010042C278ED4CEE374A8612051065C0EB20</vt:lpwstr>
  </property>
</Properties>
</file>